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EEB0" w14:textId="77777777" w:rsidR="0071672A" w:rsidRPr="0071672A" w:rsidRDefault="0071672A" w:rsidP="0071672A">
      <w:pPr>
        <w:spacing w:after="0" w:line="240" w:lineRule="auto"/>
        <w:jc w:val="right"/>
        <w:rPr>
          <w:rFonts w:cs="Calibri"/>
          <w:bCs/>
          <w:sz w:val="20"/>
          <w:szCs w:val="20"/>
        </w:rPr>
      </w:pPr>
      <w:r w:rsidRPr="0071672A">
        <w:rPr>
          <w:rFonts w:cs="Calibri"/>
          <w:bCs/>
          <w:sz w:val="20"/>
          <w:szCs w:val="20"/>
        </w:rPr>
        <w:t xml:space="preserve">Załącznik nr 2 do Regulaminu </w:t>
      </w:r>
    </w:p>
    <w:p w14:paraId="2C268D9C" w14:textId="77777777" w:rsidR="0071672A" w:rsidRPr="0071672A" w:rsidRDefault="0071672A" w:rsidP="0071672A">
      <w:pPr>
        <w:spacing w:after="0" w:line="240" w:lineRule="auto"/>
        <w:jc w:val="right"/>
        <w:rPr>
          <w:rFonts w:cs="Calibri"/>
          <w:bCs/>
          <w:sz w:val="20"/>
          <w:szCs w:val="20"/>
        </w:rPr>
      </w:pPr>
      <w:r w:rsidRPr="0071672A">
        <w:rPr>
          <w:rFonts w:cs="Calibri"/>
          <w:bCs/>
          <w:sz w:val="20"/>
          <w:szCs w:val="20"/>
        </w:rPr>
        <w:t xml:space="preserve">Programu Przestrzenie Sztuki </w:t>
      </w:r>
    </w:p>
    <w:p w14:paraId="5E1371F0" w14:textId="77777777" w:rsidR="0071672A" w:rsidRPr="0071672A" w:rsidRDefault="0071672A" w:rsidP="0071672A">
      <w:pPr>
        <w:spacing w:after="0" w:line="240" w:lineRule="auto"/>
        <w:jc w:val="right"/>
        <w:rPr>
          <w:rFonts w:cs="Calibri"/>
          <w:bCs/>
          <w:sz w:val="20"/>
          <w:szCs w:val="20"/>
        </w:rPr>
      </w:pPr>
      <w:r w:rsidRPr="0071672A">
        <w:rPr>
          <w:rFonts w:cs="Calibri"/>
          <w:bCs/>
          <w:sz w:val="20"/>
          <w:szCs w:val="20"/>
        </w:rPr>
        <w:t>Taniec edycja 2023</w:t>
      </w:r>
    </w:p>
    <w:p w14:paraId="2B06DCFB" w14:textId="77777777" w:rsidR="0071672A" w:rsidRPr="0071672A" w:rsidRDefault="0071672A" w:rsidP="0071672A">
      <w:pPr>
        <w:spacing w:after="0" w:line="240" w:lineRule="auto"/>
        <w:rPr>
          <w:rFonts w:cs="Calibri"/>
          <w:sz w:val="20"/>
          <w:szCs w:val="20"/>
        </w:rPr>
      </w:pPr>
    </w:p>
    <w:p w14:paraId="41584607" w14:textId="77777777" w:rsidR="0071672A" w:rsidRPr="0071672A" w:rsidRDefault="0071672A" w:rsidP="0071672A">
      <w:pPr>
        <w:spacing w:after="0" w:line="240" w:lineRule="auto"/>
        <w:rPr>
          <w:rFonts w:cs="Calibri"/>
          <w:sz w:val="20"/>
          <w:szCs w:val="20"/>
        </w:rPr>
      </w:pPr>
    </w:p>
    <w:tbl>
      <w:tblPr>
        <w:tblStyle w:val="Siatkatabelijasna"/>
        <w:tblW w:w="5000" w:type="pct"/>
        <w:tblInd w:w="101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Pierwsza tabela to tabela główna faktury, druga tabela zawiera sumę częściową, podatek od sprzedaży, dane przesyłki i obsługi oraz łączną kwotę do zapłaty, trzecia tabela zawiera pole z danymi, na jaką firmę należy wystawić wszystkie przelewy, informacje kontaktowe w razie pytań i podziękowania"/>
      </w:tblPr>
      <w:tblGrid>
        <w:gridCol w:w="2008"/>
        <w:gridCol w:w="6073"/>
        <w:gridCol w:w="1661"/>
      </w:tblGrid>
      <w:tr w:rsidR="0071672A" w:rsidRPr="0071672A" w14:paraId="77F4BC88" w14:textId="77777777" w:rsidTr="006510CC">
        <w:trPr>
          <w:tblHeader/>
        </w:trPr>
        <w:tc>
          <w:tcPr>
            <w:tcW w:w="2148" w:type="dxa"/>
          </w:tcPr>
          <w:p w14:paraId="728340E6" w14:textId="77777777" w:rsidR="0071672A" w:rsidRPr="0071672A" w:rsidRDefault="0071672A" w:rsidP="0071672A">
            <w:pPr>
              <w:pStyle w:val="Nagwek4"/>
              <w:spacing w:before="0" w:line="240" w:lineRule="auto"/>
              <w:rPr>
                <w:rFonts w:ascii="Calibri" w:hAnsi="Calibri" w:cs="Calibr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71672A">
              <w:rPr>
                <w:rFonts w:ascii="Calibri" w:hAnsi="Calibri" w:cs="Calibr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 xml:space="preserve"> kryterium</w:t>
            </w:r>
          </w:p>
        </w:tc>
        <w:tc>
          <w:tcPr>
            <w:tcW w:w="6535" w:type="dxa"/>
          </w:tcPr>
          <w:p w14:paraId="305DA6E6" w14:textId="77777777" w:rsidR="0071672A" w:rsidRPr="0071672A" w:rsidRDefault="0071672A" w:rsidP="0071672A">
            <w:pPr>
              <w:pStyle w:val="Nagwek4"/>
              <w:spacing w:before="0" w:line="240" w:lineRule="auto"/>
              <w:rPr>
                <w:rFonts w:ascii="Calibri" w:hAnsi="Calibri" w:cs="Calibr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71672A">
              <w:rPr>
                <w:rFonts w:ascii="Calibri" w:hAnsi="Calibri" w:cs="Calibr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charakterystyka kryterium</w:t>
            </w:r>
          </w:p>
        </w:tc>
        <w:tc>
          <w:tcPr>
            <w:tcW w:w="1773" w:type="dxa"/>
          </w:tcPr>
          <w:p w14:paraId="13D89C66" w14:textId="77777777" w:rsidR="0071672A" w:rsidRPr="0071672A" w:rsidRDefault="0071672A" w:rsidP="0071672A">
            <w:pPr>
              <w:pStyle w:val="Nagwek4"/>
              <w:spacing w:before="0" w:line="240" w:lineRule="auto"/>
              <w:rPr>
                <w:rFonts w:ascii="Calibri" w:hAnsi="Calibri" w:cs="Calibr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71672A">
              <w:rPr>
                <w:rFonts w:ascii="Calibri" w:hAnsi="Calibri" w:cs="Calibr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punktacja maksymalna</w:t>
            </w:r>
          </w:p>
        </w:tc>
      </w:tr>
      <w:tr w:rsidR="0071672A" w:rsidRPr="0071672A" w14:paraId="3E043AA5" w14:textId="77777777" w:rsidTr="006510CC">
        <w:tc>
          <w:tcPr>
            <w:tcW w:w="2148" w:type="dxa"/>
            <w:vMerge w:val="restart"/>
          </w:tcPr>
          <w:p w14:paraId="02F1B88D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672A">
              <w:rPr>
                <w:rFonts w:cs="Calibri"/>
                <w:sz w:val="20"/>
                <w:szCs w:val="20"/>
              </w:rPr>
              <w:t>1.  Program Merytoryczny</w:t>
            </w:r>
          </w:p>
        </w:tc>
        <w:tc>
          <w:tcPr>
            <w:tcW w:w="6535" w:type="dxa"/>
          </w:tcPr>
          <w:p w14:paraId="0E41B88A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672A">
              <w:rPr>
                <w:rFonts w:cs="Calibri"/>
                <w:sz w:val="20"/>
                <w:szCs w:val="20"/>
              </w:rPr>
              <w:t>a) liczba wydarzeń adekwatna do wysokości finansowania;</w:t>
            </w:r>
          </w:p>
        </w:tc>
        <w:tc>
          <w:tcPr>
            <w:tcW w:w="1773" w:type="dxa"/>
            <w:vMerge w:val="restart"/>
          </w:tcPr>
          <w:p w14:paraId="0A514C46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BE7BE24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4766B6E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672A">
              <w:rPr>
                <w:rFonts w:cs="Calibri"/>
                <w:sz w:val="20"/>
                <w:szCs w:val="20"/>
              </w:rPr>
              <w:t>30 pkt</w:t>
            </w:r>
          </w:p>
        </w:tc>
      </w:tr>
      <w:tr w:rsidR="0071672A" w:rsidRPr="0071672A" w14:paraId="302383D8" w14:textId="77777777" w:rsidTr="006510CC">
        <w:tc>
          <w:tcPr>
            <w:tcW w:w="2148" w:type="dxa"/>
            <w:vMerge/>
          </w:tcPr>
          <w:p w14:paraId="434AA40F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35" w:type="dxa"/>
          </w:tcPr>
          <w:p w14:paraId="21849E4E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672A">
              <w:rPr>
                <w:rFonts w:cs="Calibri"/>
                <w:sz w:val="20"/>
                <w:szCs w:val="20"/>
              </w:rPr>
              <w:t>b) rodzaj i charakter planowanych wydarzeń;</w:t>
            </w:r>
          </w:p>
        </w:tc>
        <w:tc>
          <w:tcPr>
            <w:tcW w:w="1773" w:type="dxa"/>
            <w:vMerge/>
          </w:tcPr>
          <w:p w14:paraId="77B9DB6B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1672A" w:rsidRPr="0071672A" w14:paraId="191C45DC" w14:textId="77777777" w:rsidTr="006510CC">
        <w:tc>
          <w:tcPr>
            <w:tcW w:w="2148" w:type="dxa"/>
            <w:vMerge/>
          </w:tcPr>
          <w:p w14:paraId="5D85C591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35" w:type="dxa"/>
          </w:tcPr>
          <w:p w14:paraId="6FF92C2E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672A">
              <w:rPr>
                <w:rFonts w:cs="Calibri"/>
                <w:sz w:val="20"/>
                <w:szCs w:val="20"/>
              </w:rPr>
              <w:t>c) opis przebiegu wydarzeń oraz ich harmonogram;</w:t>
            </w:r>
          </w:p>
        </w:tc>
        <w:tc>
          <w:tcPr>
            <w:tcW w:w="1773" w:type="dxa"/>
            <w:vMerge/>
          </w:tcPr>
          <w:p w14:paraId="4520DF1D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1672A" w:rsidRPr="0071672A" w14:paraId="08117720" w14:textId="77777777" w:rsidTr="006510CC">
        <w:tc>
          <w:tcPr>
            <w:tcW w:w="2148" w:type="dxa"/>
            <w:vMerge/>
          </w:tcPr>
          <w:p w14:paraId="6CB0D918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35" w:type="dxa"/>
          </w:tcPr>
          <w:p w14:paraId="57855532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672A">
              <w:rPr>
                <w:rFonts w:cs="Calibri"/>
                <w:sz w:val="20"/>
                <w:szCs w:val="20"/>
              </w:rPr>
              <w:t>d) okres realizacji zadań i wydarzeń;</w:t>
            </w:r>
          </w:p>
        </w:tc>
        <w:tc>
          <w:tcPr>
            <w:tcW w:w="1773" w:type="dxa"/>
            <w:vMerge/>
          </w:tcPr>
          <w:p w14:paraId="31223329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1672A" w:rsidRPr="0071672A" w14:paraId="6C6D143A" w14:textId="77777777" w:rsidTr="006510CC">
        <w:tc>
          <w:tcPr>
            <w:tcW w:w="2148" w:type="dxa"/>
            <w:vMerge/>
          </w:tcPr>
          <w:p w14:paraId="2113C831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35" w:type="dxa"/>
          </w:tcPr>
          <w:p w14:paraId="0EF3B0CF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672A">
              <w:rPr>
                <w:rFonts w:cs="Calibri"/>
                <w:sz w:val="20"/>
                <w:szCs w:val="20"/>
              </w:rPr>
              <w:t>e) potencjał kontynuacji zadania w kolejnych latach.</w:t>
            </w:r>
          </w:p>
        </w:tc>
        <w:tc>
          <w:tcPr>
            <w:tcW w:w="1773" w:type="dxa"/>
            <w:vMerge/>
          </w:tcPr>
          <w:p w14:paraId="35D2A0BC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1672A" w:rsidRPr="0071672A" w14:paraId="4EECED90" w14:textId="77777777" w:rsidTr="006510CC">
        <w:tc>
          <w:tcPr>
            <w:tcW w:w="2148" w:type="dxa"/>
            <w:vMerge w:val="restart"/>
          </w:tcPr>
          <w:p w14:paraId="2FADDD4C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672A">
              <w:rPr>
                <w:rFonts w:cs="Calibri"/>
                <w:sz w:val="20"/>
                <w:szCs w:val="20"/>
              </w:rPr>
              <w:t>2. Potrzeby regionu w dostępie do sztuki tańca</w:t>
            </w:r>
          </w:p>
          <w:p w14:paraId="3C0F7990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35" w:type="dxa"/>
          </w:tcPr>
          <w:p w14:paraId="38B751B2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672A">
              <w:rPr>
                <w:rFonts w:cs="Calibri"/>
                <w:sz w:val="20"/>
                <w:szCs w:val="20"/>
              </w:rPr>
              <w:t>a) na podstawie oficjalnych danych statystycznych;</w:t>
            </w:r>
          </w:p>
        </w:tc>
        <w:tc>
          <w:tcPr>
            <w:tcW w:w="1773" w:type="dxa"/>
            <w:vMerge w:val="restart"/>
          </w:tcPr>
          <w:p w14:paraId="6BC5DEF8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107D0F9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3E8A41E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672A">
              <w:rPr>
                <w:rFonts w:cs="Calibri"/>
                <w:sz w:val="20"/>
                <w:szCs w:val="20"/>
              </w:rPr>
              <w:t>20 pkt</w:t>
            </w:r>
          </w:p>
        </w:tc>
      </w:tr>
      <w:tr w:rsidR="0071672A" w:rsidRPr="0071672A" w14:paraId="5A0AE10E" w14:textId="77777777" w:rsidTr="006510CC">
        <w:tc>
          <w:tcPr>
            <w:tcW w:w="2148" w:type="dxa"/>
            <w:vMerge/>
          </w:tcPr>
          <w:p w14:paraId="72627EE8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35" w:type="dxa"/>
          </w:tcPr>
          <w:p w14:paraId="47AB8311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672A">
              <w:rPr>
                <w:rFonts w:cs="Calibri"/>
                <w:sz w:val="20"/>
                <w:szCs w:val="20"/>
              </w:rPr>
              <w:t>b) na podstawie oficjalnie zleconych badań;</w:t>
            </w:r>
          </w:p>
        </w:tc>
        <w:tc>
          <w:tcPr>
            <w:tcW w:w="1773" w:type="dxa"/>
            <w:vMerge/>
          </w:tcPr>
          <w:p w14:paraId="19CFF586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1672A" w:rsidRPr="0071672A" w14:paraId="357DFF11" w14:textId="77777777" w:rsidTr="006510CC">
        <w:trPr>
          <w:trHeight w:val="243"/>
        </w:trPr>
        <w:tc>
          <w:tcPr>
            <w:tcW w:w="2148" w:type="dxa"/>
            <w:vMerge/>
          </w:tcPr>
          <w:p w14:paraId="6E68CBF2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35" w:type="dxa"/>
          </w:tcPr>
          <w:p w14:paraId="4564F867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672A">
              <w:rPr>
                <w:rFonts w:cs="Calibri"/>
                <w:sz w:val="20"/>
                <w:szCs w:val="20"/>
              </w:rPr>
              <w:t>c) na podstawie szczegółowo opisanych własnych doświadczeń i spostrzeżeń.</w:t>
            </w:r>
          </w:p>
        </w:tc>
        <w:tc>
          <w:tcPr>
            <w:tcW w:w="1773" w:type="dxa"/>
            <w:vMerge/>
          </w:tcPr>
          <w:p w14:paraId="4D9A5A10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1672A" w:rsidRPr="0071672A" w14:paraId="2670F8BC" w14:textId="77777777" w:rsidTr="006510CC">
        <w:tc>
          <w:tcPr>
            <w:tcW w:w="2148" w:type="dxa"/>
            <w:vMerge w:val="restart"/>
          </w:tcPr>
          <w:p w14:paraId="3DAEEE31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672A">
              <w:rPr>
                <w:rFonts w:cs="Calibri"/>
                <w:sz w:val="20"/>
                <w:szCs w:val="20"/>
              </w:rPr>
              <w:t>3. Potrzeby lokalnych środowisk artystycznych</w:t>
            </w:r>
          </w:p>
        </w:tc>
        <w:tc>
          <w:tcPr>
            <w:tcW w:w="6535" w:type="dxa"/>
          </w:tcPr>
          <w:p w14:paraId="7AF49E6C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672A">
              <w:rPr>
                <w:rFonts w:cs="Calibri"/>
                <w:sz w:val="20"/>
                <w:szCs w:val="20"/>
              </w:rPr>
              <w:t>a) na podstawie oficjalnych danych statystycznych;</w:t>
            </w:r>
          </w:p>
        </w:tc>
        <w:tc>
          <w:tcPr>
            <w:tcW w:w="1773" w:type="dxa"/>
            <w:vMerge w:val="restart"/>
          </w:tcPr>
          <w:p w14:paraId="156E8029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B37602A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672A">
              <w:rPr>
                <w:rFonts w:cs="Calibri"/>
                <w:sz w:val="20"/>
                <w:szCs w:val="20"/>
              </w:rPr>
              <w:t>15 pkt</w:t>
            </w:r>
          </w:p>
        </w:tc>
      </w:tr>
      <w:tr w:rsidR="0071672A" w:rsidRPr="0071672A" w14:paraId="3D9BB739" w14:textId="77777777" w:rsidTr="006510CC">
        <w:tc>
          <w:tcPr>
            <w:tcW w:w="2148" w:type="dxa"/>
            <w:vMerge/>
          </w:tcPr>
          <w:p w14:paraId="57031717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35" w:type="dxa"/>
          </w:tcPr>
          <w:p w14:paraId="2C99C28B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672A">
              <w:rPr>
                <w:rFonts w:cs="Calibri"/>
                <w:sz w:val="20"/>
                <w:szCs w:val="20"/>
              </w:rPr>
              <w:t>b) na podstawie oficjalnie zleconych badań;</w:t>
            </w:r>
          </w:p>
        </w:tc>
        <w:tc>
          <w:tcPr>
            <w:tcW w:w="1773" w:type="dxa"/>
            <w:vMerge/>
          </w:tcPr>
          <w:p w14:paraId="21C92BA2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1672A" w:rsidRPr="0071672A" w14:paraId="103CF495" w14:textId="77777777" w:rsidTr="006510CC">
        <w:tc>
          <w:tcPr>
            <w:tcW w:w="2148" w:type="dxa"/>
            <w:vMerge/>
          </w:tcPr>
          <w:p w14:paraId="19D0E997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35" w:type="dxa"/>
          </w:tcPr>
          <w:p w14:paraId="7E9DFE33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672A">
              <w:rPr>
                <w:rFonts w:cs="Calibri"/>
                <w:sz w:val="20"/>
                <w:szCs w:val="20"/>
              </w:rPr>
              <w:t>c) na podstawie szczegółowo opisanych własnych doświadczeń i spostrzeżeń.</w:t>
            </w:r>
          </w:p>
        </w:tc>
        <w:tc>
          <w:tcPr>
            <w:tcW w:w="1773" w:type="dxa"/>
            <w:vMerge/>
          </w:tcPr>
          <w:p w14:paraId="0E2DDB26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1672A" w:rsidRPr="0071672A" w14:paraId="758590D3" w14:textId="77777777" w:rsidTr="006510CC">
        <w:tc>
          <w:tcPr>
            <w:tcW w:w="2148" w:type="dxa"/>
            <w:vMerge w:val="restart"/>
          </w:tcPr>
          <w:p w14:paraId="0D7FBF50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672A">
              <w:rPr>
                <w:rFonts w:cs="Calibri"/>
                <w:sz w:val="20"/>
                <w:szCs w:val="20"/>
              </w:rPr>
              <w:t>4. Doświadczenie Wnioskodawcy/Wnioskodawców</w:t>
            </w:r>
          </w:p>
        </w:tc>
        <w:tc>
          <w:tcPr>
            <w:tcW w:w="6535" w:type="dxa"/>
          </w:tcPr>
          <w:p w14:paraId="78DB28F7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672A">
              <w:rPr>
                <w:rFonts w:cs="Calibri"/>
                <w:sz w:val="20"/>
                <w:szCs w:val="20"/>
              </w:rPr>
              <w:t>a) wcześniejsza współpraca Wnioskodawcy/Wnioskodawców z innymi podmiotami;</w:t>
            </w:r>
          </w:p>
        </w:tc>
        <w:tc>
          <w:tcPr>
            <w:tcW w:w="1773" w:type="dxa"/>
            <w:vMerge w:val="restart"/>
          </w:tcPr>
          <w:p w14:paraId="0ABF81D2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FE412F4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BB8074A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DFC640B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696E2BF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672A">
              <w:rPr>
                <w:rFonts w:cs="Calibri"/>
                <w:sz w:val="20"/>
                <w:szCs w:val="20"/>
              </w:rPr>
              <w:t>40 pkt</w:t>
            </w:r>
          </w:p>
        </w:tc>
      </w:tr>
      <w:tr w:rsidR="0071672A" w:rsidRPr="0071672A" w14:paraId="4D4FBF2C" w14:textId="77777777" w:rsidTr="006510CC">
        <w:tc>
          <w:tcPr>
            <w:tcW w:w="2148" w:type="dxa"/>
            <w:vMerge/>
          </w:tcPr>
          <w:p w14:paraId="2011EDE2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35" w:type="dxa"/>
          </w:tcPr>
          <w:p w14:paraId="6ADFBB0F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672A">
              <w:rPr>
                <w:rFonts w:cs="Calibri"/>
                <w:sz w:val="20"/>
                <w:szCs w:val="20"/>
              </w:rPr>
              <w:t>b) wcześniejsza organizacja wydarzeń/festiwali/warsztatów/premier itp.;</w:t>
            </w:r>
          </w:p>
        </w:tc>
        <w:tc>
          <w:tcPr>
            <w:tcW w:w="1773" w:type="dxa"/>
            <w:vMerge/>
          </w:tcPr>
          <w:p w14:paraId="241824FD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1672A" w:rsidRPr="0071672A" w14:paraId="383DC16B" w14:textId="77777777" w:rsidTr="006510CC">
        <w:tc>
          <w:tcPr>
            <w:tcW w:w="2148" w:type="dxa"/>
            <w:vMerge/>
          </w:tcPr>
          <w:p w14:paraId="0765DCD8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35" w:type="dxa"/>
          </w:tcPr>
          <w:p w14:paraId="69D6067C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672A">
              <w:rPr>
                <w:rFonts w:cs="Calibri"/>
                <w:sz w:val="20"/>
                <w:szCs w:val="20"/>
              </w:rPr>
              <w:t>c) zasób infrastrukturalny (sceny, sale prób itd.);</w:t>
            </w:r>
          </w:p>
        </w:tc>
        <w:tc>
          <w:tcPr>
            <w:tcW w:w="1773" w:type="dxa"/>
            <w:vMerge/>
          </w:tcPr>
          <w:p w14:paraId="52C3AFD8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1672A" w:rsidRPr="0071672A" w14:paraId="7605067C" w14:textId="77777777" w:rsidTr="006510CC">
        <w:tc>
          <w:tcPr>
            <w:tcW w:w="2148" w:type="dxa"/>
            <w:vMerge/>
          </w:tcPr>
          <w:p w14:paraId="3431F871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35" w:type="dxa"/>
          </w:tcPr>
          <w:p w14:paraId="7C14E755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672A">
              <w:rPr>
                <w:rFonts w:cs="Calibri"/>
                <w:sz w:val="20"/>
                <w:szCs w:val="20"/>
              </w:rPr>
              <w:t>d) potencjał współpracy na linii instytucje – organizacje pozarządowe, władze samorządowe;</w:t>
            </w:r>
          </w:p>
        </w:tc>
        <w:tc>
          <w:tcPr>
            <w:tcW w:w="1773" w:type="dxa"/>
            <w:vMerge/>
          </w:tcPr>
          <w:p w14:paraId="48FB9161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1672A" w:rsidRPr="0071672A" w14:paraId="7C8F9FB9" w14:textId="77777777" w:rsidTr="006510CC">
        <w:tc>
          <w:tcPr>
            <w:tcW w:w="2148" w:type="dxa"/>
            <w:vMerge/>
          </w:tcPr>
          <w:p w14:paraId="39D6B17E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35" w:type="dxa"/>
          </w:tcPr>
          <w:p w14:paraId="7C63FEB8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672A">
              <w:rPr>
                <w:rFonts w:cs="Calibri"/>
                <w:sz w:val="20"/>
                <w:szCs w:val="20"/>
              </w:rPr>
              <w:t>e) prawidłowe rozliczenie merytoryczne i finansowe realizowanych w przeszłości zadań dofinansowanych ze źródeł zewnętrznych;</w:t>
            </w:r>
          </w:p>
        </w:tc>
        <w:tc>
          <w:tcPr>
            <w:tcW w:w="1773" w:type="dxa"/>
            <w:vMerge/>
          </w:tcPr>
          <w:p w14:paraId="232FD1C8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1672A" w:rsidRPr="0071672A" w14:paraId="2143DDDC" w14:textId="77777777" w:rsidTr="006510CC">
        <w:tc>
          <w:tcPr>
            <w:tcW w:w="2148" w:type="dxa"/>
            <w:vMerge/>
          </w:tcPr>
          <w:p w14:paraId="2CEF73A5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35" w:type="dxa"/>
          </w:tcPr>
          <w:p w14:paraId="79344918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672A">
              <w:rPr>
                <w:rFonts w:cs="Calibri"/>
                <w:sz w:val="20"/>
                <w:szCs w:val="20"/>
              </w:rPr>
              <w:t>f) stosowne zaplecze techniczne i administracyjne .</w:t>
            </w:r>
          </w:p>
        </w:tc>
        <w:tc>
          <w:tcPr>
            <w:tcW w:w="1773" w:type="dxa"/>
            <w:vMerge/>
          </w:tcPr>
          <w:p w14:paraId="65E51AD9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1672A" w:rsidRPr="0071672A" w14:paraId="3D9873C6" w14:textId="77777777" w:rsidTr="006510CC">
        <w:tc>
          <w:tcPr>
            <w:tcW w:w="2148" w:type="dxa"/>
            <w:vMerge w:val="restart"/>
          </w:tcPr>
          <w:p w14:paraId="43A31165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672A">
              <w:rPr>
                <w:rFonts w:cs="Calibri"/>
                <w:sz w:val="20"/>
                <w:szCs w:val="20"/>
              </w:rPr>
              <w:t>5. Lokalizacja Wnioskodawcy/Wnioskodawców</w:t>
            </w:r>
          </w:p>
        </w:tc>
        <w:tc>
          <w:tcPr>
            <w:tcW w:w="6535" w:type="dxa"/>
          </w:tcPr>
          <w:p w14:paraId="61DF2CAD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672A">
              <w:rPr>
                <w:rFonts w:cs="Calibri"/>
                <w:sz w:val="20"/>
                <w:szCs w:val="20"/>
              </w:rPr>
              <w:t>a) zgodność z założeniami polityki zrównoważonego rozwoju regionalnego ;</w:t>
            </w:r>
          </w:p>
        </w:tc>
        <w:tc>
          <w:tcPr>
            <w:tcW w:w="1773" w:type="dxa"/>
            <w:vMerge w:val="restart"/>
          </w:tcPr>
          <w:p w14:paraId="49C1D2A5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BBAF011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672A">
              <w:rPr>
                <w:rFonts w:cs="Calibri"/>
                <w:sz w:val="20"/>
                <w:szCs w:val="20"/>
              </w:rPr>
              <w:t>15 pkt</w:t>
            </w:r>
          </w:p>
        </w:tc>
      </w:tr>
      <w:tr w:rsidR="0071672A" w:rsidRPr="0071672A" w14:paraId="1BA1EC69" w14:textId="77777777" w:rsidTr="006510CC">
        <w:tc>
          <w:tcPr>
            <w:tcW w:w="2148" w:type="dxa"/>
            <w:vMerge/>
          </w:tcPr>
          <w:p w14:paraId="1C9E443B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35" w:type="dxa"/>
          </w:tcPr>
          <w:p w14:paraId="7EAC41FA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672A">
              <w:rPr>
                <w:rFonts w:cs="Calibri"/>
                <w:sz w:val="20"/>
                <w:szCs w:val="20"/>
              </w:rPr>
              <w:t>b) dostępność komunikacyjna siedziby Wnioskodawcy/Wnioskodawców dla mieszkańców pozostałych części danego regionu;</w:t>
            </w:r>
          </w:p>
        </w:tc>
        <w:tc>
          <w:tcPr>
            <w:tcW w:w="1773" w:type="dxa"/>
            <w:vMerge/>
          </w:tcPr>
          <w:p w14:paraId="316C1D04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1672A" w:rsidRPr="0071672A" w14:paraId="15C31AB4" w14:textId="77777777" w:rsidTr="006510CC">
        <w:tc>
          <w:tcPr>
            <w:tcW w:w="2148" w:type="dxa"/>
            <w:vMerge/>
            <w:tcBorders>
              <w:bottom w:val="single" w:sz="4" w:space="0" w:color="auto"/>
            </w:tcBorders>
          </w:tcPr>
          <w:p w14:paraId="2DF73656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35" w:type="dxa"/>
            <w:tcBorders>
              <w:bottom w:val="single" w:sz="4" w:space="0" w:color="auto"/>
            </w:tcBorders>
          </w:tcPr>
          <w:p w14:paraId="7FEC51F0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672A">
              <w:rPr>
                <w:rFonts w:cs="Calibri"/>
                <w:sz w:val="20"/>
                <w:szCs w:val="20"/>
              </w:rPr>
              <w:t>c) potencjał zasięgu Wnioskodawcy/Wnioskodawców w realizacji zadań w regionie.</w:t>
            </w:r>
          </w:p>
        </w:tc>
        <w:tc>
          <w:tcPr>
            <w:tcW w:w="1773" w:type="dxa"/>
            <w:vMerge/>
          </w:tcPr>
          <w:p w14:paraId="28105615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1672A" w:rsidRPr="0071672A" w14:paraId="19F14A53" w14:textId="77777777" w:rsidTr="006510CC"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E43245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697AD3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1A99D0F0" w14:textId="77777777" w:rsidR="0071672A" w:rsidRPr="0071672A" w:rsidRDefault="0071672A" w:rsidP="007167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672A">
              <w:rPr>
                <w:rFonts w:cs="Calibri"/>
                <w:sz w:val="20"/>
                <w:szCs w:val="20"/>
              </w:rPr>
              <w:t>120 pkt</w:t>
            </w:r>
          </w:p>
        </w:tc>
      </w:tr>
    </w:tbl>
    <w:p w14:paraId="58BD2266" w14:textId="77777777" w:rsidR="0071672A" w:rsidRPr="0071672A" w:rsidRDefault="0071672A" w:rsidP="0071672A">
      <w:pPr>
        <w:spacing w:after="0" w:line="240" w:lineRule="auto"/>
        <w:rPr>
          <w:rFonts w:cs="Calibri"/>
          <w:sz w:val="20"/>
          <w:szCs w:val="20"/>
        </w:rPr>
      </w:pPr>
    </w:p>
    <w:p w14:paraId="220DAAF8" w14:textId="77777777" w:rsidR="00B43C01" w:rsidRPr="0071672A" w:rsidRDefault="00B43C01" w:rsidP="0071672A">
      <w:pPr>
        <w:spacing w:after="0" w:line="240" w:lineRule="auto"/>
        <w:rPr>
          <w:rFonts w:cs="Calibri"/>
          <w:sz w:val="20"/>
          <w:szCs w:val="20"/>
        </w:rPr>
      </w:pPr>
    </w:p>
    <w:sectPr w:rsidR="00B43C01" w:rsidRPr="0071672A" w:rsidSect="00FE54C9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6" w:h="16838"/>
      <w:pgMar w:top="1701" w:right="1077" w:bottom="567" w:left="1077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2497" w14:textId="77777777" w:rsidR="008A4603" w:rsidRDefault="008A4603">
      <w:r>
        <w:separator/>
      </w:r>
    </w:p>
  </w:endnote>
  <w:endnote w:type="continuationSeparator" w:id="0">
    <w:p w14:paraId="1AB560F5" w14:textId="77777777" w:rsidR="008A4603" w:rsidRDefault="008A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ktum XCon Regular">
    <w:charset w:val="00"/>
    <w:family w:val="swiss"/>
    <w:notTrueType/>
    <w:pitch w:val="variable"/>
    <w:sig w:usb0="A000006F" w:usb1="4000007B" w:usb2="00000000" w:usb3="00000000" w:csb0="00000093" w:csb1="00000000"/>
  </w:font>
  <w:font w:name="Faktum Regular">
    <w:charset w:val="00"/>
    <w:family w:val="swiss"/>
    <w:notTrueType/>
    <w:pitch w:val="variable"/>
    <w:sig w:usb0="A000004F" w:usb1="4000007B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80000287" w:usb1="188F1C12" w:usb2="00000016" w:usb3="00000000" w:csb0="0004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7646" w14:textId="237749D9" w:rsidR="0052144A" w:rsidRPr="00546AE4" w:rsidRDefault="00F60489" w:rsidP="00546AE4">
    <w:pPr>
      <w:pStyle w:val="BasicParagraph"/>
      <w:jc w:val="center"/>
      <w:rPr>
        <w:rFonts w:ascii="Calibri" w:eastAsia="DengXian" w:hAnsi="Calibri" w:cs="Calibri" w:hint="eastAsia"/>
        <w:color w:val="7F7F7F"/>
        <w:sz w:val="15"/>
        <w:szCs w:val="15"/>
        <w:lang w:val="zh-CN" w:eastAsia="zh-CN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27C771F" wp14:editId="765484CB">
              <wp:simplePos x="0" y="0"/>
              <wp:positionH relativeFrom="page">
                <wp:posOffset>6665595</wp:posOffset>
              </wp:positionH>
              <wp:positionV relativeFrom="page">
                <wp:posOffset>10056495</wp:posOffset>
              </wp:positionV>
              <wp:extent cx="484505" cy="26352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0119CA" w14:textId="77777777" w:rsidR="00546AE4" w:rsidRPr="00546AE4" w:rsidRDefault="00546AE4" w:rsidP="00546AE4">
                          <w:pPr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C771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24.85pt;margin-top:791.85pt;width:38.15pt;height:20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" stroked="f">
              <v:textbox>
                <w:txbxContent>
                  <w:p w14:paraId="5F0119CA" w14:textId="77777777" w:rsidR="00546AE4" w:rsidRPr="00546AE4" w:rsidRDefault="00546AE4" w:rsidP="00546AE4">
                    <w:pPr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t>/</w: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instrText>NUMPAGES  \* Arabic  \* MERGEFORMAT</w:instrTex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t>2</w: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46AE4" w:rsidRPr="00546AE4">
      <w:rPr>
        <w:rStyle w:val="stopka0"/>
        <w:rFonts w:ascii="Calibri" w:hAnsi="Calibri" w:cs="Calibri"/>
        <w:sz w:val="15"/>
        <w:szCs w:val="15"/>
      </w:rPr>
      <w:t>Narodowy Instytut Muzyki i Tańca</w:t>
    </w:r>
    <w:r w:rsidR="00546AE4" w:rsidRPr="00546AE4">
      <w:rPr>
        <w:rStyle w:val="stopka0"/>
        <w:rFonts w:ascii="Calibri" w:hAnsi="Calibri" w:cs="Calibri"/>
        <w:b/>
        <w:bCs/>
        <w:sz w:val="15"/>
        <w:szCs w:val="15"/>
      </w:rPr>
      <w:t xml:space="preserve"> </w:t>
    </w:r>
    <w:r w:rsidR="00546AE4" w:rsidRPr="00546AE4">
      <w:rPr>
        <w:rStyle w:val="stopka0"/>
        <w:rFonts w:ascii="Calibri" w:hAnsi="Calibri" w:cs="Calibri"/>
        <w:b/>
        <w:bCs/>
        <w:color w:val="C1272D"/>
        <w:sz w:val="15"/>
        <w:szCs w:val="15"/>
      </w:rPr>
      <w:t>\</w:t>
    </w:r>
    <w:r w:rsidR="00546AE4" w:rsidRPr="00546AE4">
      <w:rPr>
        <w:rStyle w:val="stopka0"/>
        <w:rFonts w:ascii="Calibri" w:hAnsi="Calibri" w:cs="Calibri"/>
        <w:sz w:val="15"/>
        <w:szCs w:val="15"/>
      </w:rPr>
      <w:t xml:space="preserve"> ul. Aleksandra Fredry 8, 00-097 Warszawa </w:t>
    </w:r>
    <w:r w:rsidR="00546AE4" w:rsidRPr="00546AE4">
      <w:rPr>
        <w:rStyle w:val="stopka0"/>
        <w:rFonts w:ascii="Calibri" w:hAnsi="Calibri" w:cs="Calibri"/>
        <w:b/>
        <w:bCs/>
        <w:color w:val="C1272D"/>
        <w:sz w:val="15"/>
        <w:szCs w:val="15"/>
      </w:rPr>
      <w:t>\</w:t>
    </w:r>
    <w:r w:rsidR="00546AE4" w:rsidRPr="00546AE4">
      <w:rPr>
        <w:rStyle w:val="stopka0"/>
        <w:rFonts w:ascii="Calibri" w:hAnsi="Calibri" w:cs="Calibri"/>
        <w:sz w:val="15"/>
        <w:szCs w:val="15"/>
      </w:rPr>
      <w:t xml:space="preserve"> +48 22 829 20 29 </w:t>
    </w:r>
    <w:r w:rsidR="00546AE4" w:rsidRPr="00546AE4">
      <w:rPr>
        <w:rStyle w:val="stopka0"/>
        <w:rFonts w:ascii="Calibri" w:hAnsi="Calibri" w:cs="Calibri"/>
        <w:b/>
        <w:bCs/>
        <w:color w:val="C1272D"/>
        <w:sz w:val="15"/>
        <w:szCs w:val="15"/>
      </w:rPr>
      <w:t>\</w:t>
    </w:r>
    <w:r w:rsidR="00546AE4" w:rsidRPr="00546AE4">
      <w:rPr>
        <w:rStyle w:val="stopka0"/>
        <w:rFonts w:ascii="Calibri" w:hAnsi="Calibri" w:cs="Calibri"/>
        <w:sz w:val="15"/>
        <w:szCs w:val="15"/>
      </w:rPr>
      <w:t xml:space="preserve"> nimit@nimit.pl </w:t>
    </w:r>
    <w:r w:rsidR="00546AE4" w:rsidRPr="00546AE4">
      <w:rPr>
        <w:rStyle w:val="stopka0"/>
        <w:rFonts w:ascii="Calibri" w:hAnsi="Calibri" w:cs="Calibri"/>
        <w:b/>
        <w:bCs/>
        <w:color w:val="C1272D"/>
        <w:sz w:val="15"/>
        <w:szCs w:val="15"/>
      </w:rPr>
      <w:t>\</w:t>
    </w:r>
    <w:r w:rsidR="00546AE4" w:rsidRPr="00546AE4">
      <w:rPr>
        <w:rStyle w:val="stopka0"/>
        <w:rFonts w:ascii="Calibri" w:hAnsi="Calibri" w:cs="Calibri"/>
        <w:sz w:val="15"/>
        <w:szCs w:val="15"/>
      </w:rPr>
      <w:t xml:space="preserve"> nimit.pl</w:t>
    </w:r>
    <w:r w:rsidR="00546AE4" w:rsidRPr="00546AE4">
      <w:rPr>
        <w:rStyle w:val="stopka0"/>
        <w:rFonts w:ascii="Calibri" w:hAnsi="Calibri" w:cs="Calibri"/>
        <w:b/>
        <w:bCs/>
        <w:sz w:val="15"/>
        <w:szCs w:val="15"/>
      </w:rPr>
      <w:t xml:space="preserve"> </w:t>
    </w:r>
    <w:r w:rsidR="00546AE4" w:rsidRPr="00546AE4">
      <w:rPr>
        <w:rStyle w:val="stopka0"/>
        <w:rFonts w:ascii="Calibri" w:hAnsi="Calibri" w:cs="Calibri"/>
        <w:b/>
        <w:bCs/>
        <w:color w:val="C1272D"/>
        <w:sz w:val="15"/>
        <w:szCs w:val="15"/>
      </w:rPr>
      <w:t>\</w:t>
    </w:r>
    <w:r w:rsidR="00546AE4" w:rsidRPr="00546AE4">
      <w:rPr>
        <w:rStyle w:val="stopka0"/>
        <w:rFonts w:ascii="Calibri" w:hAnsi="Calibri" w:cs="Calibri"/>
        <w:sz w:val="15"/>
        <w:szCs w:val="15"/>
      </w:rPr>
      <w:t xml:space="preserve"> NIP 525-249-03-48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D095" w14:textId="7DFBB4B3" w:rsidR="00546AE4" w:rsidRPr="00546AE4" w:rsidRDefault="00F60489" w:rsidP="00546AE4">
    <w:pPr>
      <w:pStyle w:val="BasicParagraph"/>
      <w:jc w:val="center"/>
      <w:rPr>
        <w:rFonts w:ascii="Calibri" w:eastAsia="DengXian" w:hAnsi="Calibri" w:cs="Calibri" w:hint="eastAsia"/>
        <w:color w:val="7F7F7F"/>
        <w:sz w:val="15"/>
        <w:szCs w:val="15"/>
        <w:lang w:val="zh-CN" w:eastAsia="zh-CN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A3644FB" wp14:editId="03AF7A83">
              <wp:simplePos x="0" y="0"/>
              <wp:positionH relativeFrom="page">
                <wp:posOffset>6665595</wp:posOffset>
              </wp:positionH>
              <wp:positionV relativeFrom="page">
                <wp:posOffset>10056495</wp:posOffset>
              </wp:positionV>
              <wp:extent cx="484505" cy="263525"/>
              <wp:effectExtent l="0" t="0" r="0" b="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B99FBB" w14:textId="77777777" w:rsidR="00546AE4" w:rsidRPr="00546AE4" w:rsidRDefault="00546AE4" w:rsidP="00546AE4">
                          <w:pPr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3644F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524.85pt;margin-top:791.85pt;width:38.15pt;height:20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" stroked="f">
              <v:textbox>
                <w:txbxContent>
                  <w:p w14:paraId="6EB99FBB" w14:textId="77777777" w:rsidR="00546AE4" w:rsidRPr="00546AE4" w:rsidRDefault="00546AE4" w:rsidP="00546AE4">
                    <w:pPr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t>/</w: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instrText>NUMPAGES  \* Arabic  \* MERGEFORMAT</w:instrTex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t>2</w: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46AE4" w:rsidRPr="00546AE4">
      <w:rPr>
        <w:rStyle w:val="stopka0"/>
        <w:rFonts w:ascii="Calibri" w:hAnsi="Calibri" w:cs="Calibri"/>
        <w:sz w:val="15"/>
        <w:szCs w:val="15"/>
      </w:rPr>
      <w:t>Narodowy Instytut Muzyki i Tańca</w:t>
    </w:r>
    <w:r w:rsidR="00546AE4" w:rsidRPr="00546AE4">
      <w:rPr>
        <w:rStyle w:val="stopka0"/>
        <w:rFonts w:ascii="Calibri" w:hAnsi="Calibri" w:cs="Calibri"/>
        <w:b/>
        <w:bCs/>
        <w:sz w:val="15"/>
        <w:szCs w:val="15"/>
      </w:rPr>
      <w:t xml:space="preserve"> </w:t>
    </w:r>
    <w:r w:rsidR="00546AE4" w:rsidRPr="00546AE4">
      <w:rPr>
        <w:rStyle w:val="stopka0"/>
        <w:rFonts w:ascii="Calibri" w:hAnsi="Calibri" w:cs="Calibri"/>
        <w:b/>
        <w:bCs/>
        <w:color w:val="C1272D"/>
        <w:sz w:val="15"/>
        <w:szCs w:val="15"/>
      </w:rPr>
      <w:t>\</w:t>
    </w:r>
    <w:r w:rsidR="00546AE4" w:rsidRPr="00546AE4">
      <w:rPr>
        <w:rStyle w:val="stopka0"/>
        <w:rFonts w:ascii="Calibri" w:hAnsi="Calibri" w:cs="Calibri"/>
        <w:sz w:val="15"/>
        <w:szCs w:val="15"/>
      </w:rPr>
      <w:t xml:space="preserve"> ul. Aleksandra Fredry 8, 00-097 Warszawa </w:t>
    </w:r>
    <w:r w:rsidR="00546AE4" w:rsidRPr="00546AE4">
      <w:rPr>
        <w:rStyle w:val="stopka0"/>
        <w:rFonts w:ascii="Calibri" w:hAnsi="Calibri" w:cs="Calibri"/>
        <w:b/>
        <w:bCs/>
        <w:color w:val="C1272D"/>
        <w:sz w:val="15"/>
        <w:szCs w:val="15"/>
      </w:rPr>
      <w:t>\</w:t>
    </w:r>
    <w:r w:rsidR="00546AE4" w:rsidRPr="00546AE4">
      <w:rPr>
        <w:rStyle w:val="stopka0"/>
        <w:rFonts w:ascii="Calibri" w:hAnsi="Calibri" w:cs="Calibri"/>
        <w:sz w:val="15"/>
        <w:szCs w:val="15"/>
      </w:rPr>
      <w:t xml:space="preserve"> +48 22 829 20 29 </w:t>
    </w:r>
    <w:r w:rsidR="00546AE4" w:rsidRPr="00546AE4">
      <w:rPr>
        <w:rStyle w:val="stopka0"/>
        <w:rFonts w:ascii="Calibri" w:hAnsi="Calibri" w:cs="Calibri"/>
        <w:b/>
        <w:bCs/>
        <w:color w:val="C1272D"/>
        <w:sz w:val="15"/>
        <w:szCs w:val="15"/>
      </w:rPr>
      <w:t>\</w:t>
    </w:r>
    <w:r w:rsidR="00546AE4" w:rsidRPr="00546AE4">
      <w:rPr>
        <w:rStyle w:val="stopka0"/>
        <w:rFonts w:ascii="Calibri" w:hAnsi="Calibri" w:cs="Calibri"/>
        <w:sz w:val="15"/>
        <w:szCs w:val="15"/>
      </w:rPr>
      <w:t xml:space="preserve"> nimit@nimit.pl </w:t>
    </w:r>
    <w:r w:rsidR="00546AE4" w:rsidRPr="00546AE4">
      <w:rPr>
        <w:rStyle w:val="stopka0"/>
        <w:rFonts w:ascii="Calibri" w:hAnsi="Calibri" w:cs="Calibri"/>
        <w:b/>
        <w:bCs/>
        <w:color w:val="C1272D"/>
        <w:sz w:val="15"/>
        <w:szCs w:val="15"/>
      </w:rPr>
      <w:t>\</w:t>
    </w:r>
    <w:r w:rsidR="00546AE4" w:rsidRPr="00546AE4">
      <w:rPr>
        <w:rStyle w:val="stopka0"/>
        <w:rFonts w:ascii="Calibri" w:hAnsi="Calibri" w:cs="Calibri"/>
        <w:sz w:val="15"/>
        <w:szCs w:val="15"/>
      </w:rPr>
      <w:t xml:space="preserve"> nimit.pl</w:t>
    </w:r>
    <w:r w:rsidR="00546AE4" w:rsidRPr="00546AE4">
      <w:rPr>
        <w:rStyle w:val="stopka0"/>
        <w:rFonts w:ascii="Calibri" w:hAnsi="Calibri" w:cs="Calibri"/>
        <w:b/>
        <w:bCs/>
        <w:sz w:val="15"/>
        <w:szCs w:val="15"/>
      </w:rPr>
      <w:t xml:space="preserve"> </w:t>
    </w:r>
    <w:r w:rsidR="00546AE4" w:rsidRPr="00546AE4">
      <w:rPr>
        <w:rStyle w:val="stopka0"/>
        <w:rFonts w:ascii="Calibri" w:hAnsi="Calibri" w:cs="Calibri"/>
        <w:b/>
        <w:bCs/>
        <w:color w:val="C1272D"/>
        <w:sz w:val="15"/>
        <w:szCs w:val="15"/>
      </w:rPr>
      <w:t>\</w:t>
    </w:r>
    <w:r w:rsidR="00546AE4" w:rsidRPr="00546AE4">
      <w:rPr>
        <w:rStyle w:val="stopka0"/>
        <w:rFonts w:ascii="Calibri" w:hAnsi="Calibri" w:cs="Calibri"/>
        <w:sz w:val="15"/>
        <w:szCs w:val="15"/>
      </w:rPr>
      <w:t xml:space="preserve"> NIP 525-249-03-48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A0B45" w14:textId="77777777" w:rsidR="008A4603" w:rsidRDefault="008A4603">
      <w:r>
        <w:separator/>
      </w:r>
    </w:p>
  </w:footnote>
  <w:footnote w:type="continuationSeparator" w:id="0">
    <w:p w14:paraId="1C886BBF" w14:textId="77777777" w:rsidR="008A4603" w:rsidRDefault="008A4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6B29" w14:textId="59A92391" w:rsidR="00236AC1" w:rsidRPr="00546AE4" w:rsidRDefault="00F60489" w:rsidP="00546AE4">
    <w:pPr>
      <w:tabs>
        <w:tab w:val="right" w:pos="9072"/>
      </w:tabs>
      <w:spacing w:after="0" w:line="360" w:lineRule="auto"/>
      <w:jc w:val="both"/>
      <w:rPr>
        <w:rFonts w:ascii="Times New Roman" w:hAnsi="Times New Roman"/>
        <w:b/>
        <w:sz w:val="16"/>
        <w:szCs w:val="16"/>
        <w:lang w:val="cs-CZ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FA6188" wp14:editId="38EC3B3B">
          <wp:simplePos x="0" y="0"/>
          <wp:positionH relativeFrom="column">
            <wp:posOffset>-556895</wp:posOffset>
          </wp:positionH>
          <wp:positionV relativeFrom="paragraph">
            <wp:posOffset>-114300</wp:posOffset>
          </wp:positionV>
          <wp:extent cx="6868160" cy="73977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16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28B413" w14:textId="77777777" w:rsidR="00236AC1" w:rsidRDefault="00236A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FC13" w14:textId="1BB7349A" w:rsidR="00546AE4" w:rsidRDefault="00F6048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F2BC7F" wp14:editId="57BD7ED2">
          <wp:simplePos x="0" y="0"/>
          <wp:positionH relativeFrom="margin">
            <wp:align>center</wp:align>
          </wp:positionH>
          <wp:positionV relativeFrom="paragraph">
            <wp:posOffset>120574</wp:posOffset>
          </wp:positionV>
          <wp:extent cx="6868160" cy="739775"/>
          <wp:effectExtent l="0" t="0" r="8890" b="317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16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4E6"/>
    <w:multiLevelType w:val="multilevel"/>
    <w:tmpl w:val="88B02E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2733F7"/>
    <w:multiLevelType w:val="hybridMultilevel"/>
    <w:tmpl w:val="444432B6"/>
    <w:lvl w:ilvl="0" w:tplc="821CE6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2274DC"/>
    <w:multiLevelType w:val="hybridMultilevel"/>
    <w:tmpl w:val="26D8A930"/>
    <w:lvl w:ilvl="0" w:tplc="EB9C5D48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" w15:restartNumberingAfterBreak="0">
    <w:nsid w:val="18900C17"/>
    <w:multiLevelType w:val="hybridMultilevel"/>
    <w:tmpl w:val="7C90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F30B8"/>
    <w:multiLevelType w:val="hybridMultilevel"/>
    <w:tmpl w:val="A936F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25256"/>
    <w:multiLevelType w:val="hybridMultilevel"/>
    <w:tmpl w:val="FAFC36AA"/>
    <w:lvl w:ilvl="0" w:tplc="BC909A6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30FB9"/>
    <w:multiLevelType w:val="hybridMultilevel"/>
    <w:tmpl w:val="C50E41DC"/>
    <w:lvl w:ilvl="0" w:tplc="BC909A6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741EB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160F08"/>
    <w:multiLevelType w:val="multilevel"/>
    <w:tmpl w:val="9C002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0B82C92"/>
    <w:multiLevelType w:val="hybridMultilevel"/>
    <w:tmpl w:val="26D8A930"/>
    <w:lvl w:ilvl="0" w:tplc="EB9C5D48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9" w15:restartNumberingAfterBreak="0">
    <w:nsid w:val="3289796C"/>
    <w:multiLevelType w:val="multilevel"/>
    <w:tmpl w:val="262CD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6547113"/>
    <w:multiLevelType w:val="multilevel"/>
    <w:tmpl w:val="9C002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75754F4"/>
    <w:multiLevelType w:val="hybridMultilevel"/>
    <w:tmpl w:val="60C61A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E4B3F"/>
    <w:multiLevelType w:val="hybridMultilevel"/>
    <w:tmpl w:val="FEA47F6C"/>
    <w:lvl w:ilvl="0" w:tplc="BC909A6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6117CE"/>
    <w:multiLevelType w:val="hybridMultilevel"/>
    <w:tmpl w:val="D3D06278"/>
    <w:lvl w:ilvl="0" w:tplc="8242A5F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u w:val="none"/>
      </w:rPr>
    </w:lvl>
    <w:lvl w:ilvl="1" w:tplc="EC4471B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4F24B3F"/>
    <w:multiLevelType w:val="hybridMultilevel"/>
    <w:tmpl w:val="A3628940"/>
    <w:lvl w:ilvl="0" w:tplc="93209F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F3766"/>
    <w:multiLevelType w:val="multilevel"/>
    <w:tmpl w:val="54C8D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D3C4F29"/>
    <w:multiLevelType w:val="hybridMultilevel"/>
    <w:tmpl w:val="3F867476"/>
    <w:lvl w:ilvl="0" w:tplc="1098DB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264730"/>
    <w:multiLevelType w:val="hybridMultilevel"/>
    <w:tmpl w:val="C60C5BF4"/>
    <w:lvl w:ilvl="0" w:tplc="654EB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6D549F"/>
    <w:multiLevelType w:val="hybridMultilevel"/>
    <w:tmpl w:val="33A4851E"/>
    <w:lvl w:ilvl="0" w:tplc="5A8C22A8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271C2"/>
    <w:multiLevelType w:val="multilevel"/>
    <w:tmpl w:val="262CD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18B0464"/>
    <w:multiLevelType w:val="multilevel"/>
    <w:tmpl w:val="262CD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3A92F31"/>
    <w:multiLevelType w:val="multilevel"/>
    <w:tmpl w:val="71C29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F65B8"/>
    <w:multiLevelType w:val="multilevel"/>
    <w:tmpl w:val="262CD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8212A49"/>
    <w:multiLevelType w:val="hybridMultilevel"/>
    <w:tmpl w:val="CF381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6E7B90"/>
    <w:multiLevelType w:val="hybridMultilevel"/>
    <w:tmpl w:val="4164E46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AAD7888"/>
    <w:multiLevelType w:val="hybridMultilevel"/>
    <w:tmpl w:val="F5346FC8"/>
    <w:lvl w:ilvl="0" w:tplc="1A36E7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BD0A92"/>
    <w:multiLevelType w:val="multilevel"/>
    <w:tmpl w:val="262CD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0C35C77"/>
    <w:multiLevelType w:val="multilevel"/>
    <w:tmpl w:val="B9300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4875324"/>
    <w:multiLevelType w:val="multilevel"/>
    <w:tmpl w:val="262CD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5096197"/>
    <w:multiLevelType w:val="hybridMultilevel"/>
    <w:tmpl w:val="4192FC0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5064B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B520977"/>
    <w:multiLevelType w:val="multilevel"/>
    <w:tmpl w:val="88B02E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B7F24C8"/>
    <w:multiLevelType w:val="multilevel"/>
    <w:tmpl w:val="262CD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C850046"/>
    <w:multiLevelType w:val="multilevel"/>
    <w:tmpl w:val="262CD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33E73F1"/>
    <w:multiLevelType w:val="multilevel"/>
    <w:tmpl w:val="262CD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8DC5A8E"/>
    <w:multiLevelType w:val="multilevel"/>
    <w:tmpl w:val="88B02E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E206BB"/>
    <w:multiLevelType w:val="hybridMultilevel"/>
    <w:tmpl w:val="D3305DF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C7A2F31"/>
    <w:multiLevelType w:val="multilevel"/>
    <w:tmpl w:val="88B02E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F0959D2"/>
    <w:multiLevelType w:val="multilevel"/>
    <w:tmpl w:val="1B1EB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77430069">
    <w:abstractNumId w:val="6"/>
  </w:num>
  <w:num w:numId="2" w16cid:durableId="1432160886">
    <w:abstractNumId w:val="18"/>
  </w:num>
  <w:num w:numId="6" w16cid:durableId="1524243829">
    <w:abstractNumId w:val="4"/>
  </w:num>
  <w:num w:numId="7" w16cid:durableId="1519388223">
    <w:abstractNumId w:val="15"/>
  </w:num>
  <w:num w:numId="8" w16cid:durableId="1007825729">
    <w:abstractNumId w:val="1"/>
  </w:num>
  <w:num w:numId="9" w16cid:durableId="2048794883">
    <w:abstractNumId w:val="11"/>
  </w:num>
  <w:num w:numId="10" w16cid:durableId="933517132">
    <w:abstractNumId w:val="17"/>
  </w:num>
  <w:num w:numId="11" w16cid:durableId="1086610308">
    <w:abstractNumId w:val="37"/>
  </w:num>
  <w:num w:numId="12" w16cid:durableId="361902517">
    <w:abstractNumId w:val="26"/>
  </w:num>
  <w:num w:numId="13" w16cid:durableId="773095123">
    <w:abstractNumId w:val="8"/>
  </w:num>
  <w:num w:numId="14" w16cid:durableId="939877110">
    <w:abstractNumId w:val="2"/>
  </w:num>
  <w:num w:numId="15" w16cid:durableId="807631987">
    <w:abstractNumId w:val="25"/>
  </w:num>
  <w:num w:numId="16" w16cid:durableId="208953573">
    <w:abstractNumId w:val="29"/>
  </w:num>
  <w:num w:numId="17" w16cid:durableId="1880895611">
    <w:abstractNumId w:val="14"/>
  </w:num>
  <w:num w:numId="18" w16cid:durableId="437214150">
    <w:abstractNumId w:val="39"/>
  </w:num>
  <w:num w:numId="19" w16cid:durableId="301807507">
    <w:abstractNumId w:val="16"/>
  </w:num>
  <w:num w:numId="20" w16cid:durableId="893274512">
    <w:abstractNumId w:val="28"/>
  </w:num>
  <w:num w:numId="21" w16cid:durableId="1829057798">
    <w:abstractNumId w:val="34"/>
  </w:num>
  <w:num w:numId="22" w16cid:durableId="1976837808">
    <w:abstractNumId w:val="21"/>
  </w:num>
  <w:num w:numId="23" w16cid:durableId="1744719138">
    <w:abstractNumId w:val="23"/>
  </w:num>
  <w:num w:numId="24" w16cid:durableId="1660108718">
    <w:abstractNumId w:val="9"/>
  </w:num>
  <w:num w:numId="25" w16cid:durableId="681320516">
    <w:abstractNumId w:val="35"/>
  </w:num>
  <w:num w:numId="26" w16cid:durableId="339043883">
    <w:abstractNumId w:val="5"/>
  </w:num>
  <w:num w:numId="27" w16cid:durableId="1072774837">
    <w:abstractNumId w:val="13"/>
  </w:num>
  <w:num w:numId="28" w16cid:durableId="1609846274">
    <w:abstractNumId w:val="33"/>
  </w:num>
  <w:num w:numId="29" w16cid:durableId="1916209408">
    <w:abstractNumId w:val="20"/>
  </w:num>
  <w:num w:numId="30" w16cid:durableId="2064324159">
    <w:abstractNumId w:val="38"/>
  </w:num>
  <w:num w:numId="31" w16cid:durableId="660042357">
    <w:abstractNumId w:val="0"/>
  </w:num>
  <w:num w:numId="32" w16cid:durableId="1180043937">
    <w:abstractNumId w:val="32"/>
  </w:num>
  <w:num w:numId="33" w16cid:durableId="20590575">
    <w:abstractNumId w:val="36"/>
  </w:num>
  <w:num w:numId="34" w16cid:durableId="295259641">
    <w:abstractNumId w:val="10"/>
  </w:num>
  <w:num w:numId="35" w16cid:durableId="499002705">
    <w:abstractNumId w:val="30"/>
  </w:num>
  <w:num w:numId="36" w16cid:durableId="1060594387">
    <w:abstractNumId w:val="27"/>
  </w:num>
  <w:num w:numId="37" w16cid:durableId="104496680">
    <w:abstractNumId w:val="24"/>
  </w:num>
  <w:num w:numId="38" w16cid:durableId="201216533">
    <w:abstractNumId w:val="7"/>
  </w:num>
  <w:num w:numId="39" w16cid:durableId="1133907456">
    <w:abstractNumId w:val="31"/>
  </w:num>
  <w:num w:numId="40" w16cid:durableId="1101418648">
    <w:abstractNumId w:val="19"/>
  </w:num>
  <w:num w:numId="41" w16cid:durableId="222375477">
    <w:abstractNumId w:val="22"/>
  </w:num>
  <w:num w:numId="42" w16cid:durableId="1934782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DB"/>
    <w:rsid w:val="00007C00"/>
    <w:rsid w:val="00010FB1"/>
    <w:rsid w:val="000155A7"/>
    <w:rsid w:val="00016610"/>
    <w:rsid w:val="00021519"/>
    <w:rsid w:val="00025E17"/>
    <w:rsid w:val="00047C5E"/>
    <w:rsid w:val="000507D7"/>
    <w:rsid w:val="00055A36"/>
    <w:rsid w:val="00061556"/>
    <w:rsid w:val="00064E58"/>
    <w:rsid w:val="000906E5"/>
    <w:rsid w:val="00091329"/>
    <w:rsid w:val="000A377A"/>
    <w:rsid w:val="000B1D00"/>
    <w:rsid w:val="000B2B27"/>
    <w:rsid w:val="000B6A73"/>
    <w:rsid w:val="000C5E7D"/>
    <w:rsid w:val="0010365F"/>
    <w:rsid w:val="00103E44"/>
    <w:rsid w:val="001054C0"/>
    <w:rsid w:val="00110594"/>
    <w:rsid w:val="001131F0"/>
    <w:rsid w:val="001220A3"/>
    <w:rsid w:val="0013525C"/>
    <w:rsid w:val="001403FE"/>
    <w:rsid w:val="00152185"/>
    <w:rsid w:val="001652BA"/>
    <w:rsid w:val="001654C5"/>
    <w:rsid w:val="00172D9F"/>
    <w:rsid w:val="00186377"/>
    <w:rsid w:val="00191F12"/>
    <w:rsid w:val="00193C2A"/>
    <w:rsid w:val="001C1874"/>
    <w:rsid w:val="001C4578"/>
    <w:rsid w:val="001C55F8"/>
    <w:rsid w:val="001D5520"/>
    <w:rsid w:val="00200C01"/>
    <w:rsid w:val="00201FA2"/>
    <w:rsid w:val="002307EC"/>
    <w:rsid w:val="002308A5"/>
    <w:rsid w:val="0023304F"/>
    <w:rsid w:val="002330F1"/>
    <w:rsid w:val="00234849"/>
    <w:rsid w:val="00236AC1"/>
    <w:rsid w:val="0024474F"/>
    <w:rsid w:val="00257249"/>
    <w:rsid w:val="002673BB"/>
    <w:rsid w:val="00267FCC"/>
    <w:rsid w:val="00270452"/>
    <w:rsid w:val="00276508"/>
    <w:rsid w:val="00277E01"/>
    <w:rsid w:val="00281C37"/>
    <w:rsid w:val="0028240F"/>
    <w:rsid w:val="00284545"/>
    <w:rsid w:val="0029429C"/>
    <w:rsid w:val="00296F58"/>
    <w:rsid w:val="002A7165"/>
    <w:rsid w:val="002B6557"/>
    <w:rsid w:val="002D434D"/>
    <w:rsid w:val="002D58AF"/>
    <w:rsid w:val="002E3858"/>
    <w:rsid w:val="002E55AF"/>
    <w:rsid w:val="002F667E"/>
    <w:rsid w:val="00310734"/>
    <w:rsid w:val="00311D66"/>
    <w:rsid w:val="00320D4A"/>
    <w:rsid w:val="0032738F"/>
    <w:rsid w:val="003423EC"/>
    <w:rsid w:val="0034333B"/>
    <w:rsid w:val="0036225F"/>
    <w:rsid w:val="00376243"/>
    <w:rsid w:val="00376AC7"/>
    <w:rsid w:val="00380319"/>
    <w:rsid w:val="003818DC"/>
    <w:rsid w:val="0038390F"/>
    <w:rsid w:val="00386421"/>
    <w:rsid w:val="003A799E"/>
    <w:rsid w:val="003B68CE"/>
    <w:rsid w:val="003C79FC"/>
    <w:rsid w:val="003D07A7"/>
    <w:rsid w:val="003D2FF7"/>
    <w:rsid w:val="003E5C39"/>
    <w:rsid w:val="003F1286"/>
    <w:rsid w:val="003F7384"/>
    <w:rsid w:val="00410A01"/>
    <w:rsid w:val="00420AF2"/>
    <w:rsid w:val="00421FDD"/>
    <w:rsid w:val="00423557"/>
    <w:rsid w:val="00427C07"/>
    <w:rsid w:val="00427CB1"/>
    <w:rsid w:val="00441D77"/>
    <w:rsid w:val="00455393"/>
    <w:rsid w:val="0045597C"/>
    <w:rsid w:val="004563F3"/>
    <w:rsid w:val="0045792C"/>
    <w:rsid w:val="00465DB9"/>
    <w:rsid w:val="00466358"/>
    <w:rsid w:val="00472F1C"/>
    <w:rsid w:val="00492A72"/>
    <w:rsid w:val="004B3F00"/>
    <w:rsid w:val="004D4D2F"/>
    <w:rsid w:val="004D7267"/>
    <w:rsid w:val="004E6AA4"/>
    <w:rsid w:val="00503124"/>
    <w:rsid w:val="005047AC"/>
    <w:rsid w:val="005130DB"/>
    <w:rsid w:val="0052144A"/>
    <w:rsid w:val="00532403"/>
    <w:rsid w:val="0054160D"/>
    <w:rsid w:val="00546AE4"/>
    <w:rsid w:val="00560FF1"/>
    <w:rsid w:val="00563AF0"/>
    <w:rsid w:val="00570CC7"/>
    <w:rsid w:val="005820CC"/>
    <w:rsid w:val="005853DF"/>
    <w:rsid w:val="00593C34"/>
    <w:rsid w:val="005974A9"/>
    <w:rsid w:val="005A68FE"/>
    <w:rsid w:val="005A6B1F"/>
    <w:rsid w:val="005B1280"/>
    <w:rsid w:val="005B5D3D"/>
    <w:rsid w:val="005C0F13"/>
    <w:rsid w:val="005C321B"/>
    <w:rsid w:val="005D455B"/>
    <w:rsid w:val="005D62C5"/>
    <w:rsid w:val="005E18D3"/>
    <w:rsid w:val="005E1B3E"/>
    <w:rsid w:val="005E697D"/>
    <w:rsid w:val="005F7411"/>
    <w:rsid w:val="006128B8"/>
    <w:rsid w:val="00617291"/>
    <w:rsid w:val="00631667"/>
    <w:rsid w:val="00633B6A"/>
    <w:rsid w:val="006341D4"/>
    <w:rsid w:val="006358B5"/>
    <w:rsid w:val="006501AF"/>
    <w:rsid w:val="00675384"/>
    <w:rsid w:val="00675821"/>
    <w:rsid w:val="006769A7"/>
    <w:rsid w:val="00686F5C"/>
    <w:rsid w:val="00690102"/>
    <w:rsid w:val="00696A08"/>
    <w:rsid w:val="006A1926"/>
    <w:rsid w:val="006A5294"/>
    <w:rsid w:val="006A63C2"/>
    <w:rsid w:val="006B195F"/>
    <w:rsid w:val="006B22FB"/>
    <w:rsid w:val="006C0A3D"/>
    <w:rsid w:val="006D3FA6"/>
    <w:rsid w:val="006D4483"/>
    <w:rsid w:val="006E48C5"/>
    <w:rsid w:val="006E7C9E"/>
    <w:rsid w:val="006F1274"/>
    <w:rsid w:val="006F296B"/>
    <w:rsid w:val="00700318"/>
    <w:rsid w:val="00703795"/>
    <w:rsid w:val="007046B8"/>
    <w:rsid w:val="007057DA"/>
    <w:rsid w:val="00705B81"/>
    <w:rsid w:val="00706DF4"/>
    <w:rsid w:val="00707DA9"/>
    <w:rsid w:val="00711602"/>
    <w:rsid w:val="0071672A"/>
    <w:rsid w:val="00717BEC"/>
    <w:rsid w:val="007217AB"/>
    <w:rsid w:val="007245AE"/>
    <w:rsid w:val="007251DB"/>
    <w:rsid w:val="00745E24"/>
    <w:rsid w:val="00746251"/>
    <w:rsid w:val="00754CB6"/>
    <w:rsid w:val="007555A0"/>
    <w:rsid w:val="007561C0"/>
    <w:rsid w:val="0075743C"/>
    <w:rsid w:val="007751E3"/>
    <w:rsid w:val="007761A3"/>
    <w:rsid w:val="00776ABF"/>
    <w:rsid w:val="00783474"/>
    <w:rsid w:val="007A07B2"/>
    <w:rsid w:val="007A54EA"/>
    <w:rsid w:val="007B7495"/>
    <w:rsid w:val="007C1B0E"/>
    <w:rsid w:val="007D7366"/>
    <w:rsid w:val="007E0E40"/>
    <w:rsid w:val="007E7D87"/>
    <w:rsid w:val="007F36F8"/>
    <w:rsid w:val="00801334"/>
    <w:rsid w:val="00804A49"/>
    <w:rsid w:val="00816F2E"/>
    <w:rsid w:val="00822801"/>
    <w:rsid w:val="00823947"/>
    <w:rsid w:val="008241F2"/>
    <w:rsid w:val="008250EB"/>
    <w:rsid w:val="00832E39"/>
    <w:rsid w:val="00842A2F"/>
    <w:rsid w:val="00847999"/>
    <w:rsid w:val="00854471"/>
    <w:rsid w:val="0086302F"/>
    <w:rsid w:val="00867C93"/>
    <w:rsid w:val="00881722"/>
    <w:rsid w:val="0088330B"/>
    <w:rsid w:val="00885EDF"/>
    <w:rsid w:val="00892A00"/>
    <w:rsid w:val="008A2582"/>
    <w:rsid w:val="008A344C"/>
    <w:rsid w:val="008A4603"/>
    <w:rsid w:val="008A4BA5"/>
    <w:rsid w:val="008A76D4"/>
    <w:rsid w:val="008B1079"/>
    <w:rsid w:val="008C2C19"/>
    <w:rsid w:val="008C380C"/>
    <w:rsid w:val="008D3531"/>
    <w:rsid w:val="008D7F14"/>
    <w:rsid w:val="008E13A5"/>
    <w:rsid w:val="008E2F1B"/>
    <w:rsid w:val="008E30DF"/>
    <w:rsid w:val="008E76D9"/>
    <w:rsid w:val="008E7EB7"/>
    <w:rsid w:val="008F0621"/>
    <w:rsid w:val="008F2891"/>
    <w:rsid w:val="009005A8"/>
    <w:rsid w:val="009110FC"/>
    <w:rsid w:val="00911375"/>
    <w:rsid w:val="00913401"/>
    <w:rsid w:val="009135B5"/>
    <w:rsid w:val="00916D79"/>
    <w:rsid w:val="0092546C"/>
    <w:rsid w:val="00926A40"/>
    <w:rsid w:val="0093082B"/>
    <w:rsid w:val="009325DB"/>
    <w:rsid w:val="00933CC7"/>
    <w:rsid w:val="0094248F"/>
    <w:rsid w:val="00945F6C"/>
    <w:rsid w:val="00951A77"/>
    <w:rsid w:val="00966D1E"/>
    <w:rsid w:val="00967064"/>
    <w:rsid w:val="009737E2"/>
    <w:rsid w:val="009747EF"/>
    <w:rsid w:val="0098330C"/>
    <w:rsid w:val="009867A8"/>
    <w:rsid w:val="009920BB"/>
    <w:rsid w:val="009A36B6"/>
    <w:rsid w:val="009C4240"/>
    <w:rsid w:val="009C668B"/>
    <w:rsid w:val="009D2E0B"/>
    <w:rsid w:val="009D6F72"/>
    <w:rsid w:val="009E2E13"/>
    <w:rsid w:val="009E41F2"/>
    <w:rsid w:val="009E608B"/>
    <w:rsid w:val="009F4676"/>
    <w:rsid w:val="00A00A33"/>
    <w:rsid w:val="00A060A5"/>
    <w:rsid w:val="00A075C0"/>
    <w:rsid w:val="00A13128"/>
    <w:rsid w:val="00A15AC2"/>
    <w:rsid w:val="00A21D72"/>
    <w:rsid w:val="00A23C64"/>
    <w:rsid w:val="00A27046"/>
    <w:rsid w:val="00A325AF"/>
    <w:rsid w:val="00A3420A"/>
    <w:rsid w:val="00A35567"/>
    <w:rsid w:val="00A437C1"/>
    <w:rsid w:val="00A52F3C"/>
    <w:rsid w:val="00A56D13"/>
    <w:rsid w:val="00A669B7"/>
    <w:rsid w:val="00A73D51"/>
    <w:rsid w:val="00A9226D"/>
    <w:rsid w:val="00AA2820"/>
    <w:rsid w:val="00AA6FAD"/>
    <w:rsid w:val="00AB7247"/>
    <w:rsid w:val="00AD175A"/>
    <w:rsid w:val="00AE0478"/>
    <w:rsid w:val="00AE5050"/>
    <w:rsid w:val="00AE7E40"/>
    <w:rsid w:val="00AF511E"/>
    <w:rsid w:val="00AF5A75"/>
    <w:rsid w:val="00AF7D63"/>
    <w:rsid w:val="00B01B71"/>
    <w:rsid w:val="00B028E8"/>
    <w:rsid w:val="00B06CDB"/>
    <w:rsid w:val="00B115EE"/>
    <w:rsid w:val="00B26247"/>
    <w:rsid w:val="00B34196"/>
    <w:rsid w:val="00B35E90"/>
    <w:rsid w:val="00B43C01"/>
    <w:rsid w:val="00B510FA"/>
    <w:rsid w:val="00B53792"/>
    <w:rsid w:val="00B544AC"/>
    <w:rsid w:val="00B601EA"/>
    <w:rsid w:val="00B60CD0"/>
    <w:rsid w:val="00B9229F"/>
    <w:rsid w:val="00B95587"/>
    <w:rsid w:val="00BA4FF9"/>
    <w:rsid w:val="00BC00CD"/>
    <w:rsid w:val="00BC0938"/>
    <w:rsid w:val="00BD172D"/>
    <w:rsid w:val="00BD53E7"/>
    <w:rsid w:val="00BE33F4"/>
    <w:rsid w:val="00BF1511"/>
    <w:rsid w:val="00BF5677"/>
    <w:rsid w:val="00BF6270"/>
    <w:rsid w:val="00C01B77"/>
    <w:rsid w:val="00C105E2"/>
    <w:rsid w:val="00C12560"/>
    <w:rsid w:val="00C26628"/>
    <w:rsid w:val="00C32624"/>
    <w:rsid w:val="00C36952"/>
    <w:rsid w:val="00C36AEC"/>
    <w:rsid w:val="00C44341"/>
    <w:rsid w:val="00C559E3"/>
    <w:rsid w:val="00C655E3"/>
    <w:rsid w:val="00C8080F"/>
    <w:rsid w:val="00C924FF"/>
    <w:rsid w:val="00C92DD5"/>
    <w:rsid w:val="00C949CE"/>
    <w:rsid w:val="00C9765C"/>
    <w:rsid w:val="00C97F1D"/>
    <w:rsid w:val="00CA2268"/>
    <w:rsid w:val="00CA767E"/>
    <w:rsid w:val="00CB0137"/>
    <w:rsid w:val="00CB058B"/>
    <w:rsid w:val="00CB7672"/>
    <w:rsid w:val="00CC007B"/>
    <w:rsid w:val="00CC14A1"/>
    <w:rsid w:val="00CD7F73"/>
    <w:rsid w:val="00CF6A11"/>
    <w:rsid w:val="00D233CD"/>
    <w:rsid w:val="00D23823"/>
    <w:rsid w:val="00D34782"/>
    <w:rsid w:val="00D363FC"/>
    <w:rsid w:val="00D55CF4"/>
    <w:rsid w:val="00D62EF4"/>
    <w:rsid w:val="00D667C3"/>
    <w:rsid w:val="00D67167"/>
    <w:rsid w:val="00D73A06"/>
    <w:rsid w:val="00D76645"/>
    <w:rsid w:val="00D84D8D"/>
    <w:rsid w:val="00D8728B"/>
    <w:rsid w:val="00D874B9"/>
    <w:rsid w:val="00D94549"/>
    <w:rsid w:val="00D967C0"/>
    <w:rsid w:val="00DA216C"/>
    <w:rsid w:val="00DA6138"/>
    <w:rsid w:val="00DB1F79"/>
    <w:rsid w:val="00DB48B4"/>
    <w:rsid w:val="00DB67B4"/>
    <w:rsid w:val="00DC11C0"/>
    <w:rsid w:val="00DC5BDE"/>
    <w:rsid w:val="00DE3C91"/>
    <w:rsid w:val="00DE42B3"/>
    <w:rsid w:val="00E029B8"/>
    <w:rsid w:val="00E15CA8"/>
    <w:rsid w:val="00E174C3"/>
    <w:rsid w:val="00E22FC7"/>
    <w:rsid w:val="00E271B4"/>
    <w:rsid w:val="00E275CB"/>
    <w:rsid w:val="00E27F27"/>
    <w:rsid w:val="00E3038F"/>
    <w:rsid w:val="00E33412"/>
    <w:rsid w:val="00E40078"/>
    <w:rsid w:val="00E42768"/>
    <w:rsid w:val="00E475C8"/>
    <w:rsid w:val="00E53EED"/>
    <w:rsid w:val="00E604DA"/>
    <w:rsid w:val="00E63DF6"/>
    <w:rsid w:val="00E656F0"/>
    <w:rsid w:val="00E67A0F"/>
    <w:rsid w:val="00E70745"/>
    <w:rsid w:val="00E717BE"/>
    <w:rsid w:val="00E71975"/>
    <w:rsid w:val="00E822EC"/>
    <w:rsid w:val="00E960DB"/>
    <w:rsid w:val="00E969F6"/>
    <w:rsid w:val="00EA2742"/>
    <w:rsid w:val="00EB017F"/>
    <w:rsid w:val="00EB37E9"/>
    <w:rsid w:val="00EB724D"/>
    <w:rsid w:val="00ED0AF4"/>
    <w:rsid w:val="00ED0D11"/>
    <w:rsid w:val="00ED158C"/>
    <w:rsid w:val="00F05B7D"/>
    <w:rsid w:val="00F122F7"/>
    <w:rsid w:val="00F1240D"/>
    <w:rsid w:val="00F20649"/>
    <w:rsid w:val="00F22F41"/>
    <w:rsid w:val="00F23249"/>
    <w:rsid w:val="00F27DFF"/>
    <w:rsid w:val="00F31B02"/>
    <w:rsid w:val="00F43D24"/>
    <w:rsid w:val="00F44CFC"/>
    <w:rsid w:val="00F547AA"/>
    <w:rsid w:val="00F60489"/>
    <w:rsid w:val="00F67247"/>
    <w:rsid w:val="00F72329"/>
    <w:rsid w:val="00F7345E"/>
    <w:rsid w:val="00F75BC2"/>
    <w:rsid w:val="00F76202"/>
    <w:rsid w:val="00F85A18"/>
    <w:rsid w:val="00F86EF7"/>
    <w:rsid w:val="00F93182"/>
    <w:rsid w:val="00F9474A"/>
    <w:rsid w:val="00FB14F3"/>
    <w:rsid w:val="00FB700A"/>
    <w:rsid w:val="00FC4CA4"/>
    <w:rsid w:val="00FD37DC"/>
    <w:rsid w:val="00FD4354"/>
    <w:rsid w:val="00FE06F3"/>
    <w:rsid w:val="00FE259C"/>
    <w:rsid w:val="00FE54C9"/>
    <w:rsid w:val="00FE5816"/>
    <w:rsid w:val="00FF3417"/>
    <w:rsid w:val="00FF59A7"/>
    <w:rsid w:val="00FF6208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EB4C16"/>
  <w15:chartTrackingRefBased/>
  <w15:docId w15:val="{27FA2E53-6686-4E68-AE3A-4A81DD59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C0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229F"/>
    <w:pPr>
      <w:keepNext/>
      <w:keepLines/>
      <w:numPr>
        <w:numId w:val="40"/>
      </w:numPr>
      <w:spacing w:before="480" w:after="120"/>
      <w:outlineLvl w:val="0"/>
    </w:pPr>
    <w:rPr>
      <w:rFonts w:ascii="Times New Roman" w:eastAsia="Arial" w:hAnsi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67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dokomentarza">
    <w:name w:val="annotation reference"/>
    <w:semiHidden/>
    <w:rsid w:val="00B06CDB"/>
    <w:rPr>
      <w:sz w:val="16"/>
      <w:szCs w:val="16"/>
    </w:rPr>
  </w:style>
  <w:style w:type="paragraph" w:styleId="Tekstkomentarza">
    <w:name w:val="annotation text"/>
    <w:basedOn w:val="Normalny"/>
    <w:semiHidden/>
    <w:rsid w:val="00B06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06CDB"/>
    <w:rPr>
      <w:b/>
      <w:bCs/>
    </w:rPr>
  </w:style>
  <w:style w:type="paragraph" w:styleId="Tekstdymka">
    <w:name w:val="Balloon Text"/>
    <w:basedOn w:val="Normalny"/>
    <w:semiHidden/>
    <w:rsid w:val="00B06C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B06CDB"/>
    <w:rPr>
      <w:sz w:val="20"/>
      <w:szCs w:val="20"/>
    </w:rPr>
  </w:style>
  <w:style w:type="character" w:styleId="Odwoanieprzypisudolnego">
    <w:name w:val="footnote reference"/>
    <w:semiHidden/>
    <w:rsid w:val="00B06CDB"/>
    <w:rPr>
      <w:vertAlign w:val="superscript"/>
    </w:rPr>
  </w:style>
  <w:style w:type="paragraph" w:styleId="Tekstprzypisukocowego">
    <w:name w:val="endnote text"/>
    <w:aliases w:val=" Znak"/>
    <w:basedOn w:val="Normalny"/>
    <w:link w:val="TekstprzypisukocowegoZnak"/>
    <w:semiHidden/>
    <w:rsid w:val="00DE42B3"/>
    <w:rPr>
      <w:sz w:val="20"/>
      <w:szCs w:val="20"/>
    </w:rPr>
  </w:style>
  <w:style w:type="character" w:styleId="Odwoanieprzypisukocowego">
    <w:name w:val="endnote reference"/>
    <w:semiHidden/>
    <w:rsid w:val="00DE42B3"/>
    <w:rPr>
      <w:vertAlign w:val="superscript"/>
    </w:rPr>
  </w:style>
  <w:style w:type="paragraph" w:styleId="Nagwek">
    <w:name w:val="header"/>
    <w:basedOn w:val="Normalny"/>
    <w:link w:val="NagwekZnak"/>
    <w:rsid w:val="003C7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79F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3C79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C79FC"/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F7345E"/>
    <w:rPr>
      <w:rFonts w:ascii="Calibri" w:hAnsi="Calibri"/>
      <w:lang w:eastAsia="en-US"/>
    </w:rPr>
  </w:style>
  <w:style w:type="character" w:customStyle="1" w:styleId="TekstprzypisukocowegoZnak">
    <w:name w:val="Tekst przypisu końcowego Znak"/>
    <w:aliases w:val=" Znak Znak"/>
    <w:link w:val="Tekstprzypisukocowego"/>
    <w:semiHidden/>
    <w:rsid w:val="00967064"/>
    <w:rPr>
      <w:rFonts w:ascii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C105E2"/>
    <w:pPr>
      <w:ind w:left="708"/>
    </w:pPr>
  </w:style>
  <w:style w:type="table" w:styleId="Tabela-Siatka">
    <w:name w:val="Table Grid"/>
    <w:basedOn w:val="Standardowy"/>
    <w:uiPriority w:val="39"/>
    <w:rsid w:val="00A56D1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5B7D"/>
  </w:style>
  <w:style w:type="paragraph" w:customStyle="1" w:styleId="BasicParagraph">
    <w:name w:val="[Basic Paragraph]"/>
    <w:basedOn w:val="Normalny"/>
    <w:uiPriority w:val="99"/>
    <w:rsid w:val="00546AE4"/>
    <w:pPr>
      <w:autoSpaceDE w:val="0"/>
      <w:autoSpaceDN w:val="0"/>
      <w:adjustRightInd w:val="0"/>
      <w:spacing w:after="0" w:line="288" w:lineRule="auto"/>
      <w:textAlignment w:val="center"/>
    </w:pPr>
    <w:rPr>
      <w:rFonts w:ascii="Faktum XCon Regular" w:eastAsia="Times New Roman" w:hAnsi="Faktum XCon Regular" w:cs="Faktum XCon Regular"/>
      <w:color w:val="000000"/>
    </w:rPr>
  </w:style>
  <w:style w:type="character" w:customStyle="1" w:styleId="stopka0">
    <w:name w:val="stopka"/>
    <w:uiPriority w:val="99"/>
    <w:rsid w:val="00546AE4"/>
    <w:rPr>
      <w:rFonts w:ascii="Faktum Regular" w:hAnsi="Faktum Regular" w:cs="Faktum Regular"/>
      <w:color w:val="7F7F7F"/>
      <w:sz w:val="14"/>
      <w:szCs w:val="14"/>
      <w:lang w:val="zh-CN"/>
    </w:rPr>
  </w:style>
  <w:style w:type="character" w:customStyle="1" w:styleId="Nagwek1Znak">
    <w:name w:val="Nagłówek 1 Znak"/>
    <w:link w:val="Nagwek1"/>
    <w:uiPriority w:val="9"/>
    <w:rsid w:val="00B9229F"/>
    <w:rPr>
      <w:rFonts w:eastAsia="Arial"/>
      <w:b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9229F"/>
    <w:pPr>
      <w:keepNext/>
      <w:keepLines/>
      <w:spacing w:before="480" w:after="120"/>
      <w:jc w:val="center"/>
    </w:pPr>
    <w:rPr>
      <w:rFonts w:ascii="Times New Roman" w:eastAsia="Arial" w:hAnsi="Times New Roman"/>
      <w:b/>
      <w:sz w:val="28"/>
      <w:szCs w:val="28"/>
      <w:lang w:eastAsia="pl-PL"/>
    </w:rPr>
  </w:style>
  <w:style w:type="character" w:customStyle="1" w:styleId="TytuZnak">
    <w:name w:val="Tytuł Znak"/>
    <w:link w:val="Tytu"/>
    <w:uiPriority w:val="10"/>
    <w:rsid w:val="00B9229F"/>
    <w:rPr>
      <w:rFonts w:eastAsia="Arial"/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672A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table" w:styleId="Siatkatabelijasna">
    <w:name w:val="Grid Table Light"/>
    <w:basedOn w:val="Standardowy"/>
    <w:uiPriority w:val="40"/>
    <w:rsid w:val="0071672A"/>
    <w:rPr>
      <w:rFonts w:asciiTheme="minorHAnsi" w:eastAsiaTheme="minorEastAsia" w:hAnsiTheme="minorHAnsi" w:cstheme="minorHAns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3951-B46C-4C46-88C3-0C7B15F4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APLIKACYJNY</vt:lpstr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APLIKACYJNY</dc:title>
  <dc:subject/>
  <dc:creator>Marcin</dc:creator>
  <cp:keywords/>
  <cp:lastModifiedBy>Artur Konicz</cp:lastModifiedBy>
  <cp:revision>3</cp:revision>
  <cp:lastPrinted>2018-03-29T09:45:00Z</cp:lastPrinted>
  <dcterms:created xsi:type="dcterms:W3CDTF">2023-02-28T10:43:00Z</dcterms:created>
  <dcterms:modified xsi:type="dcterms:W3CDTF">2023-02-28T10:47:00Z</dcterms:modified>
</cp:coreProperties>
</file>