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FB22" w14:textId="77777777" w:rsidR="001D06E5" w:rsidRPr="00B260F2" w:rsidRDefault="001D06E5" w:rsidP="000351C8">
      <w:pPr>
        <w:spacing w:beforeLines="40" w:before="96" w:after="0" w:line="240" w:lineRule="auto"/>
        <w:rPr>
          <w:rFonts w:cstheme="minorHAnsi"/>
          <w:b/>
          <w:caps/>
          <w:sz w:val="20"/>
          <w:szCs w:val="20"/>
          <w:vertAlign w:val="subscript"/>
        </w:rPr>
      </w:pPr>
    </w:p>
    <w:p w14:paraId="531EEA05" w14:textId="722C3D61" w:rsidR="001D06E5" w:rsidRDefault="001D06E5" w:rsidP="000351C8">
      <w:pPr>
        <w:spacing w:beforeLines="40" w:before="96" w:after="0" w:line="240" w:lineRule="auto"/>
        <w:jc w:val="center"/>
        <w:rPr>
          <w:rFonts w:cstheme="minorHAnsi"/>
          <w:b/>
          <w:caps/>
          <w:sz w:val="28"/>
          <w:szCs w:val="28"/>
        </w:rPr>
      </w:pPr>
      <w:r w:rsidRPr="000235CD">
        <w:rPr>
          <w:rFonts w:cstheme="minorHAnsi"/>
          <w:b/>
          <w:caps/>
          <w:sz w:val="28"/>
          <w:szCs w:val="28"/>
        </w:rPr>
        <w:t xml:space="preserve">Umowa </w:t>
      </w:r>
      <w:r w:rsidR="000351C8">
        <w:rPr>
          <w:rFonts w:cstheme="minorHAnsi"/>
          <w:b/>
          <w:caps/>
          <w:sz w:val="28"/>
          <w:szCs w:val="28"/>
        </w:rPr>
        <w:br/>
      </w:r>
      <w:r w:rsidRPr="000235CD">
        <w:rPr>
          <w:rFonts w:cstheme="minorHAnsi"/>
          <w:b/>
          <w:caps/>
          <w:sz w:val="28"/>
          <w:szCs w:val="28"/>
        </w:rPr>
        <w:t>dotycząca dofinansowania zadania</w:t>
      </w:r>
      <w:r w:rsidR="000351C8">
        <w:rPr>
          <w:rFonts w:cstheme="minorHAnsi"/>
          <w:b/>
          <w:caps/>
          <w:sz w:val="28"/>
          <w:szCs w:val="28"/>
        </w:rPr>
        <w:br/>
      </w:r>
      <w:r w:rsidRPr="000235CD">
        <w:rPr>
          <w:rFonts w:cstheme="minorHAnsi"/>
          <w:b/>
          <w:caps/>
          <w:sz w:val="28"/>
          <w:szCs w:val="28"/>
        </w:rPr>
        <w:t xml:space="preserve">w ramach Programu WYDAWNICZEGO </w:t>
      </w:r>
      <w:r w:rsidR="000235CD">
        <w:rPr>
          <w:rFonts w:cstheme="minorHAnsi"/>
          <w:b/>
          <w:caps/>
          <w:sz w:val="28"/>
          <w:szCs w:val="28"/>
        </w:rPr>
        <w:br/>
      </w:r>
      <w:r w:rsidRPr="000235CD">
        <w:rPr>
          <w:rFonts w:cstheme="minorHAnsi"/>
          <w:b/>
          <w:caps/>
          <w:sz w:val="28"/>
          <w:szCs w:val="28"/>
        </w:rPr>
        <w:t xml:space="preserve">EDYCJA 2023 </w:t>
      </w:r>
      <w:r w:rsidR="000235CD">
        <w:rPr>
          <w:rFonts w:cstheme="minorHAnsi"/>
          <w:b/>
          <w:caps/>
          <w:sz w:val="28"/>
          <w:szCs w:val="28"/>
        </w:rPr>
        <w:br/>
      </w:r>
      <w:r w:rsidRPr="000235CD">
        <w:rPr>
          <w:rFonts w:cstheme="minorHAnsi"/>
          <w:b/>
          <w:caps/>
          <w:sz w:val="28"/>
          <w:szCs w:val="28"/>
        </w:rPr>
        <w:t xml:space="preserve">NARODOWEGO Instytutu Muzyki i Tańca </w:t>
      </w:r>
    </w:p>
    <w:p w14:paraId="53ACE4D8" w14:textId="4B644957" w:rsidR="000351C8" w:rsidRPr="000235CD" w:rsidRDefault="000351C8" w:rsidP="00256D24">
      <w:pPr>
        <w:spacing w:beforeLines="40" w:before="96" w:after="0" w:line="240" w:lineRule="auto"/>
        <w:jc w:val="center"/>
        <w:rPr>
          <w:rFonts w:cstheme="minorHAnsi"/>
          <w:b/>
          <w:caps/>
          <w:sz w:val="28"/>
          <w:szCs w:val="28"/>
        </w:rPr>
      </w:pPr>
      <w:r w:rsidRPr="00E51428">
        <w:rPr>
          <w:b/>
          <w:noProof/>
          <w:color w:val="FF0000"/>
          <w:sz w:val="16"/>
          <w:szCs w:val="16"/>
          <w:lang w:val="cs-CZ"/>
        </w:rPr>
        <mc:AlternateContent>
          <mc:Choice Requires="wps">
            <w:drawing>
              <wp:anchor distT="0" distB="0" distL="114300" distR="114300" simplePos="0" relativeHeight="251663360" behindDoc="0" locked="0" layoutInCell="1" allowOverlap="1" wp14:anchorId="23030EB8" wp14:editId="5FC3F8BD">
                <wp:simplePos x="0" y="0"/>
                <wp:positionH relativeFrom="margin">
                  <wp:posOffset>0</wp:posOffset>
                </wp:positionH>
                <wp:positionV relativeFrom="paragraph">
                  <wp:posOffset>241740</wp:posOffset>
                </wp:positionV>
                <wp:extent cx="5786120" cy="0"/>
                <wp:effectExtent l="0" t="0" r="0" b="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86A46" id="_x0000_t32" coordsize="21600,21600" o:spt="32" o:oned="t" path="m,l21600,21600e" filled="f">
                <v:path arrowok="t" fillok="f" o:connecttype="none"/>
                <o:lock v:ext="edit" shapetype="t"/>
              </v:shapetype>
              <v:shape id="Łącznik prosty ze strzałką 24" o:spid="_x0000_s1026" type="#_x0000_t32" style="position:absolute;margin-left:0;margin-top:19.05pt;width:455.6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IbugEAAFcDAAAOAAAAZHJzL2Uyb0RvYy54bWysU8Fu2zAMvQ/YPwi+L3YCrC2MOD2kyy7d&#10;FqDtBzCybAuVRYFU4uTvR6lJWmy3YT4IlEg+Pj7Sy/vj6NTBEFv0TTGfVYUyXmNrfd8UL8+bL3eF&#10;4gi+BYfeNMXJcHG/+vxpOYXaLHBA1xpSAuK5nkJTDDGGuixZD2YEnmEwXpwd0ghRrtSXLcEk6KMr&#10;F1V1U05IbSDUhlleH96cxSrjd53R8VfXsYnKNYVwi/mkfO7SWa6WUPcEYbD6TAP+gcUI1kvRK9QD&#10;RFB7sn9BjVYTMnZxpnEsseusNrkH6WZe/dHN0wDB5F5EHA5Xmfj/weqfh7XfUqKuj/4pPKJ+ZeVx&#10;PYDvTSbwfAoyuHmSqpwC19eUdOGwJbWbfmArMbCPmFU4djQmSOlPHbPYp6vY5hiVlsevt3c384XM&#10;RF98JdSXxEAcvxscVTKagiOB7Ye4Ru9lpEjzXAYOjxwTLagvCamqx411Lk/WeTUJ98VtVeUMRmfb&#10;5E1xTP1u7UgdQJZjs6nky02K52MY4d63GW0w0H472xGse7OluvNnbZIcafe43mF72tJFM5lepnne&#10;tLQeH+85+/1/WP0GAAD//wMAUEsDBBQABgAIAAAAIQACnYhu2QAAAAYBAAAPAAAAZHJzL2Rvd25y&#10;ZXYueG1sTI/NTsNADITvSLzDykjc6CZFoBKyqVAFxx4IPxI3N2uSQNYbZd02vD1GHODomdHM53I9&#10;h8EcaEp9ZAf5IgND3ETfc+vg+enhYgUmCbLHITI5+KIE6+r0pMTCxyM/0qGW1mgJpwIddCJjYW1q&#10;OgqYFnEkVu89TgFFz6m1fsKjlofBLrPs2gbsWRc6HGnTUfNZ74OD+804cxv9y4d/Y8JtkKv6devc&#10;+dl8dwtGaJa/MPzgKzpUyrSLe/bJDA70EXFwucrBqHuT50swu1/BVqX9j199AwAA//8DAFBLAQIt&#10;ABQABgAIAAAAIQC2gziS/gAAAOEBAAATAAAAAAAAAAAAAAAAAAAAAABbQ29udGVudF9UeXBlc10u&#10;eG1sUEsBAi0AFAAGAAgAAAAhADj9If/WAAAAlAEAAAsAAAAAAAAAAAAAAAAALwEAAF9yZWxzLy5y&#10;ZWxzUEsBAi0AFAAGAAgAAAAhAMxjAhu6AQAAVwMAAA4AAAAAAAAAAAAAAAAALgIAAGRycy9lMm9E&#10;b2MueG1sUEsBAi0AFAAGAAgAAAAhAAKdiG7ZAAAABgEAAA8AAAAAAAAAAAAAAAAAFAQAAGRycy9k&#10;b3ducmV2LnhtbFBLBQYAAAAABAAEAPMAAAAaBQAAAAA=&#10;" strokecolor="red" strokeweight="1pt">
                <w10:wrap anchorx="margin"/>
              </v:shape>
            </w:pict>
          </mc:Fallback>
        </mc:AlternateContent>
      </w:r>
    </w:p>
    <w:p w14:paraId="64049E20" w14:textId="0A7526F5" w:rsidR="001D06E5" w:rsidRPr="001D06E5" w:rsidRDefault="001D06E5" w:rsidP="00256D24">
      <w:pPr>
        <w:spacing w:beforeLines="40" w:before="96" w:after="0" w:line="240" w:lineRule="auto"/>
        <w:jc w:val="center"/>
        <w:rPr>
          <w:rFonts w:cstheme="minorHAnsi"/>
          <w:sz w:val="20"/>
          <w:szCs w:val="20"/>
        </w:rPr>
      </w:pPr>
      <w:r w:rsidRPr="001D06E5">
        <w:rPr>
          <w:rFonts w:cstheme="minorHAnsi"/>
          <w:sz w:val="20"/>
          <w:szCs w:val="20"/>
        </w:rPr>
        <w:t xml:space="preserve"> </w:t>
      </w:r>
    </w:p>
    <w:p w14:paraId="20332970" w14:textId="77777777" w:rsidR="001D06E5" w:rsidRPr="001D06E5" w:rsidRDefault="001D06E5" w:rsidP="00256D24">
      <w:pPr>
        <w:spacing w:beforeLines="40" w:before="96" w:after="0" w:line="240" w:lineRule="auto"/>
        <w:rPr>
          <w:rFonts w:cstheme="minorHAnsi"/>
          <w:sz w:val="20"/>
          <w:szCs w:val="20"/>
        </w:rPr>
      </w:pPr>
      <w:r w:rsidRPr="001D06E5">
        <w:rPr>
          <w:rFonts w:cstheme="minorHAnsi"/>
          <w:sz w:val="20"/>
          <w:szCs w:val="20"/>
        </w:rPr>
        <w:t xml:space="preserve">dalej jako „Umowa”, zawarta w dniu …………………roku w Warszawie pomiędzy: </w:t>
      </w:r>
    </w:p>
    <w:p w14:paraId="65C9722C" w14:textId="77777777" w:rsidR="001D06E5" w:rsidRPr="001D06E5" w:rsidRDefault="001D06E5" w:rsidP="00256D24">
      <w:pPr>
        <w:spacing w:beforeLines="40" w:before="96" w:after="0" w:line="240" w:lineRule="auto"/>
        <w:rPr>
          <w:rFonts w:cstheme="minorHAnsi"/>
          <w:b/>
          <w:sz w:val="20"/>
          <w:szCs w:val="20"/>
        </w:rPr>
      </w:pPr>
      <w:r w:rsidRPr="001D06E5">
        <w:rPr>
          <w:rFonts w:cstheme="minorHAnsi"/>
          <w:b/>
          <w:sz w:val="20"/>
          <w:szCs w:val="20"/>
        </w:rPr>
        <w:t xml:space="preserve">NARODOWYM INSTYTUTEM MUZYKI I TAŃCA </w:t>
      </w:r>
      <w:r w:rsidRPr="001D06E5">
        <w:rPr>
          <w:rFonts w:cstheme="minorHAnsi"/>
          <w:sz w:val="20"/>
          <w:szCs w:val="20"/>
        </w:rPr>
        <w:t>z siedzibą w Warszawie (00-097), ul. Aleksandra Fredry 8, wpisanym do rejestru instytucji kultury Ministra Kultury i Dziedzictwa Narodowego pod numerem RIK 83/2010, posiadającym NIP 525-249-03-48, REGON 142611587, reprezentowanym przez:</w:t>
      </w:r>
    </w:p>
    <w:p w14:paraId="58DBCF65" w14:textId="49C24DCF" w:rsidR="00C077CB" w:rsidRDefault="00C077CB" w:rsidP="00256D24">
      <w:pPr>
        <w:spacing w:beforeLines="40" w:before="96" w:after="0" w:line="240" w:lineRule="auto"/>
        <w:rPr>
          <w:rFonts w:cstheme="minorHAnsi"/>
          <w:b/>
          <w:sz w:val="20"/>
          <w:szCs w:val="20"/>
        </w:rPr>
      </w:pPr>
      <w:r w:rsidRPr="00C077CB">
        <w:rPr>
          <w:rFonts w:cstheme="minorHAnsi"/>
          <w:b/>
          <w:sz w:val="20"/>
          <w:szCs w:val="20"/>
        </w:rPr>
        <w:t>Dyrektora, działającego na podstawie pełnomocnictwa z dnia 30 marca 2022 r. (kopia w załączeniu),</w:t>
      </w:r>
    </w:p>
    <w:p w14:paraId="0673BE09" w14:textId="75B5C1E1" w:rsidR="001D06E5" w:rsidRPr="001D06E5" w:rsidRDefault="001D06E5" w:rsidP="00256D24">
      <w:pPr>
        <w:spacing w:beforeLines="40" w:before="96" w:after="0" w:line="240" w:lineRule="auto"/>
        <w:rPr>
          <w:rFonts w:cstheme="minorHAnsi"/>
          <w:b/>
          <w:sz w:val="20"/>
          <w:szCs w:val="20"/>
        </w:rPr>
      </w:pPr>
      <w:r w:rsidRPr="001D06E5">
        <w:rPr>
          <w:rFonts w:cstheme="minorHAnsi"/>
          <w:b/>
          <w:sz w:val="20"/>
          <w:szCs w:val="20"/>
        </w:rPr>
        <w:t>przy kontrasygnacie Kamili Żelazowskiej – Głównej Księgowej</w:t>
      </w:r>
    </w:p>
    <w:p w14:paraId="214E0F73" w14:textId="77777777" w:rsidR="001D06E5" w:rsidRPr="001D06E5" w:rsidRDefault="001D06E5" w:rsidP="00256D24">
      <w:pPr>
        <w:spacing w:beforeLines="40" w:before="96" w:after="0" w:line="240" w:lineRule="auto"/>
        <w:ind w:firstLine="708"/>
        <w:rPr>
          <w:rFonts w:cstheme="minorHAnsi"/>
          <w:sz w:val="20"/>
          <w:szCs w:val="20"/>
        </w:rPr>
      </w:pPr>
    </w:p>
    <w:p w14:paraId="4AB380C0" w14:textId="77777777" w:rsidR="001D06E5" w:rsidRPr="001D06E5" w:rsidRDefault="001D06E5" w:rsidP="00256D24">
      <w:pPr>
        <w:spacing w:beforeLines="40" w:before="96" w:after="0" w:line="240" w:lineRule="auto"/>
        <w:rPr>
          <w:rFonts w:cstheme="minorHAnsi"/>
          <w:sz w:val="20"/>
          <w:szCs w:val="20"/>
        </w:rPr>
      </w:pPr>
    </w:p>
    <w:p w14:paraId="635F14A6" w14:textId="77777777" w:rsidR="001D06E5" w:rsidRPr="001D06E5" w:rsidRDefault="001D06E5" w:rsidP="00256D24">
      <w:pPr>
        <w:spacing w:beforeLines="40" w:before="96" w:after="0" w:line="240" w:lineRule="auto"/>
        <w:rPr>
          <w:rFonts w:cstheme="minorHAnsi"/>
          <w:sz w:val="20"/>
          <w:szCs w:val="20"/>
        </w:rPr>
      </w:pPr>
      <w:r w:rsidRPr="001D06E5">
        <w:rPr>
          <w:rFonts w:cstheme="minorHAnsi"/>
          <w:sz w:val="20"/>
          <w:szCs w:val="20"/>
        </w:rPr>
        <w:t>zwanym dalej „</w:t>
      </w:r>
      <w:r w:rsidRPr="001D06E5">
        <w:rPr>
          <w:rFonts w:cstheme="minorHAnsi"/>
          <w:b/>
          <w:sz w:val="20"/>
          <w:szCs w:val="20"/>
        </w:rPr>
        <w:t>Instytutem</w:t>
      </w:r>
      <w:r w:rsidRPr="001D06E5">
        <w:rPr>
          <w:rFonts w:cstheme="minorHAnsi"/>
          <w:sz w:val="20"/>
          <w:szCs w:val="20"/>
        </w:rPr>
        <w:t>”,</w:t>
      </w:r>
    </w:p>
    <w:p w14:paraId="51A80868" w14:textId="77777777" w:rsidR="001D06E5" w:rsidRPr="001D06E5" w:rsidRDefault="001D06E5" w:rsidP="00256D24">
      <w:pPr>
        <w:spacing w:beforeLines="40" w:before="96" w:after="0" w:line="240" w:lineRule="auto"/>
        <w:rPr>
          <w:rFonts w:cstheme="minorHAnsi"/>
          <w:sz w:val="20"/>
          <w:szCs w:val="20"/>
        </w:rPr>
      </w:pPr>
    </w:p>
    <w:p w14:paraId="36577166" w14:textId="77777777" w:rsidR="001D06E5" w:rsidRPr="001D06E5" w:rsidRDefault="001D06E5" w:rsidP="00256D24">
      <w:pPr>
        <w:spacing w:beforeLines="40" w:before="96" w:after="0" w:line="240" w:lineRule="auto"/>
        <w:rPr>
          <w:rFonts w:cstheme="minorHAnsi"/>
          <w:sz w:val="20"/>
          <w:szCs w:val="20"/>
        </w:rPr>
      </w:pPr>
      <w:r w:rsidRPr="001D06E5">
        <w:rPr>
          <w:rFonts w:cstheme="minorHAnsi"/>
          <w:sz w:val="20"/>
          <w:szCs w:val="20"/>
        </w:rPr>
        <w:t>a</w:t>
      </w:r>
    </w:p>
    <w:p w14:paraId="53A613F2" w14:textId="77777777" w:rsidR="001D06E5" w:rsidRPr="001D06E5" w:rsidRDefault="001D06E5" w:rsidP="00256D24">
      <w:pPr>
        <w:spacing w:beforeLines="40" w:before="96" w:after="0" w:line="240" w:lineRule="auto"/>
        <w:rPr>
          <w:rFonts w:cstheme="minorHAnsi"/>
          <w:sz w:val="20"/>
          <w:szCs w:val="20"/>
        </w:rPr>
      </w:pPr>
    </w:p>
    <w:p w14:paraId="2558061B" w14:textId="77777777" w:rsidR="001D06E5" w:rsidRPr="001D06E5" w:rsidRDefault="001D06E5" w:rsidP="00256D24">
      <w:pPr>
        <w:spacing w:beforeLines="40" w:before="96" w:after="0" w:line="240" w:lineRule="auto"/>
        <w:rPr>
          <w:rFonts w:cstheme="minorHAnsi"/>
          <w:b/>
          <w:sz w:val="20"/>
          <w:szCs w:val="20"/>
        </w:rPr>
      </w:pPr>
      <w:r w:rsidRPr="001D06E5">
        <w:rPr>
          <w:rFonts w:cstheme="minorHAnsi"/>
          <w:sz w:val="20"/>
          <w:szCs w:val="20"/>
        </w:rPr>
        <w:t>…………………………. z siedzibą w………………………., …………………….., wpisaną do rejestru……………………., pod numerem………………, numer NIP…………………., numer REGON………………………………..,</w:t>
      </w:r>
      <w:r w:rsidRPr="001D06E5">
        <w:rPr>
          <w:rFonts w:cstheme="minorHAnsi"/>
          <w:b/>
          <w:sz w:val="20"/>
          <w:szCs w:val="20"/>
        </w:rPr>
        <w:t xml:space="preserve"> </w:t>
      </w:r>
      <w:r w:rsidRPr="001D06E5">
        <w:rPr>
          <w:rFonts w:cstheme="minorHAnsi"/>
          <w:sz w:val="20"/>
          <w:szCs w:val="20"/>
        </w:rPr>
        <w:t>reprezentowaną przez …………………….. uprawnionego do samodzielnej reprezentacji,</w:t>
      </w:r>
      <w:r w:rsidRPr="001D06E5">
        <w:rPr>
          <w:rFonts w:cstheme="minorHAnsi"/>
          <w:b/>
          <w:sz w:val="20"/>
          <w:szCs w:val="20"/>
        </w:rPr>
        <w:t xml:space="preserve"> </w:t>
      </w:r>
    </w:p>
    <w:p w14:paraId="3CEEEF75" w14:textId="77777777" w:rsidR="001D06E5" w:rsidRPr="001D06E5" w:rsidRDefault="001D06E5" w:rsidP="00256D24">
      <w:pPr>
        <w:spacing w:beforeLines="40" w:before="96" w:after="0" w:line="240" w:lineRule="auto"/>
        <w:rPr>
          <w:rFonts w:cstheme="minorHAnsi"/>
          <w:b/>
          <w:sz w:val="20"/>
          <w:szCs w:val="20"/>
        </w:rPr>
      </w:pPr>
      <w:r w:rsidRPr="001D06E5">
        <w:rPr>
          <w:rFonts w:cstheme="minorHAnsi"/>
          <w:sz w:val="20"/>
          <w:szCs w:val="20"/>
        </w:rPr>
        <w:t>zwaną dalej „</w:t>
      </w:r>
      <w:r w:rsidRPr="001D06E5">
        <w:rPr>
          <w:rFonts w:cstheme="minorHAnsi"/>
          <w:b/>
          <w:sz w:val="20"/>
          <w:szCs w:val="20"/>
        </w:rPr>
        <w:t>Wydawcą</w:t>
      </w:r>
      <w:r w:rsidRPr="001D06E5">
        <w:rPr>
          <w:rFonts w:cstheme="minorHAnsi"/>
          <w:sz w:val="20"/>
          <w:szCs w:val="20"/>
        </w:rPr>
        <w:t>”.</w:t>
      </w:r>
    </w:p>
    <w:p w14:paraId="35653771" w14:textId="77777777" w:rsidR="001D06E5" w:rsidRPr="001D06E5" w:rsidRDefault="001D06E5" w:rsidP="00256D24">
      <w:pPr>
        <w:spacing w:beforeLines="40" w:before="96" w:after="0" w:line="240" w:lineRule="auto"/>
        <w:rPr>
          <w:rFonts w:cstheme="minorHAnsi"/>
          <w:sz w:val="20"/>
          <w:szCs w:val="20"/>
        </w:rPr>
      </w:pPr>
    </w:p>
    <w:p w14:paraId="070CBF06" w14:textId="77777777" w:rsidR="001D06E5" w:rsidRPr="001D06E5" w:rsidRDefault="001D06E5" w:rsidP="00256D24">
      <w:pPr>
        <w:spacing w:beforeLines="40" w:before="96" w:after="0" w:line="240" w:lineRule="auto"/>
        <w:rPr>
          <w:rFonts w:cstheme="minorHAnsi"/>
          <w:sz w:val="20"/>
          <w:szCs w:val="20"/>
        </w:rPr>
      </w:pPr>
    </w:p>
    <w:p w14:paraId="0F08FBE9" w14:textId="77777777" w:rsidR="001D06E5" w:rsidRPr="001D06E5" w:rsidRDefault="001D06E5" w:rsidP="00256D24">
      <w:pPr>
        <w:spacing w:beforeLines="40" w:before="96" w:after="0" w:line="240" w:lineRule="auto"/>
        <w:rPr>
          <w:rFonts w:cstheme="minorHAnsi"/>
          <w:sz w:val="20"/>
          <w:szCs w:val="20"/>
        </w:rPr>
      </w:pPr>
      <w:r w:rsidRPr="001D06E5">
        <w:rPr>
          <w:rFonts w:cstheme="minorHAnsi"/>
          <w:b/>
          <w:sz w:val="20"/>
          <w:szCs w:val="20"/>
        </w:rPr>
        <w:t>Instytut</w:t>
      </w:r>
      <w:r w:rsidRPr="001D06E5">
        <w:rPr>
          <w:rFonts w:cstheme="minorHAnsi"/>
          <w:sz w:val="20"/>
          <w:szCs w:val="20"/>
        </w:rPr>
        <w:t xml:space="preserve"> wraz z </w:t>
      </w:r>
      <w:r w:rsidRPr="001D06E5">
        <w:rPr>
          <w:rFonts w:cstheme="minorHAnsi"/>
          <w:b/>
          <w:sz w:val="20"/>
          <w:szCs w:val="20"/>
        </w:rPr>
        <w:t>Wydawcą</w:t>
      </w:r>
      <w:r w:rsidRPr="001D06E5">
        <w:rPr>
          <w:rFonts w:cstheme="minorHAnsi"/>
          <w:sz w:val="20"/>
          <w:szCs w:val="20"/>
        </w:rPr>
        <w:t xml:space="preserve"> zwani są w ramach dalszej części niniejszej Umowy „</w:t>
      </w:r>
      <w:r w:rsidRPr="001D06E5">
        <w:rPr>
          <w:rFonts w:cstheme="minorHAnsi"/>
          <w:b/>
          <w:sz w:val="20"/>
          <w:szCs w:val="20"/>
        </w:rPr>
        <w:t>Stronami</w:t>
      </w:r>
      <w:r w:rsidRPr="001D06E5">
        <w:rPr>
          <w:rFonts w:cstheme="minorHAnsi"/>
          <w:sz w:val="20"/>
          <w:szCs w:val="20"/>
        </w:rPr>
        <w:t>”, a każdy z osobna „</w:t>
      </w:r>
      <w:r w:rsidRPr="001D06E5">
        <w:rPr>
          <w:rFonts w:cstheme="minorHAnsi"/>
          <w:b/>
          <w:sz w:val="20"/>
          <w:szCs w:val="20"/>
        </w:rPr>
        <w:t>Stroną</w:t>
      </w:r>
      <w:r w:rsidRPr="001D06E5">
        <w:rPr>
          <w:rFonts w:cstheme="minorHAnsi"/>
          <w:sz w:val="20"/>
          <w:szCs w:val="20"/>
        </w:rPr>
        <w:t xml:space="preserve">”. </w:t>
      </w:r>
    </w:p>
    <w:p w14:paraId="66B4CBFF" w14:textId="77777777" w:rsidR="001D06E5" w:rsidRPr="001D06E5" w:rsidRDefault="001D06E5" w:rsidP="00256D24">
      <w:pPr>
        <w:spacing w:beforeLines="40" w:before="96" w:after="0" w:line="240" w:lineRule="auto"/>
        <w:rPr>
          <w:rFonts w:cstheme="minorHAnsi"/>
          <w:b/>
          <w:sz w:val="20"/>
          <w:szCs w:val="20"/>
        </w:rPr>
      </w:pPr>
    </w:p>
    <w:p w14:paraId="4102D1E0" w14:textId="77777777" w:rsidR="001D06E5" w:rsidRPr="001D06E5" w:rsidRDefault="001D06E5" w:rsidP="00256D24">
      <w:pPr>
        <w:spacing w:beforeLines="40" w:before="96" w:after="0" w:line="240" w:lineRule="auto"/>
        <w:rPr>
          <w:rFonts w:cstheme="minorHAnsi"/>
          <w:b/>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D06E5" w:rsidRPr="001D06E5" w14:paraId="22DBD4CB" w14:textId="77777777" w:rsidTr="00005D1F">
        <w:trPr>
          <w:jc w:val="center"/>
        </w:trPr>
        <w:tc>
          <w:tcPr>
            <w:tcW w:w="9062" w:type="dxa"/>
          </w:tcPr>
          <w:p w14:paraId="243A48DB" w14:textId="77777777" w:rsidR="001D06E5" w:rsidRPr="001D06E5" w:rsidRDefault="001D06E5" w:rsidP="00256D24">
            <w:pPr>
              <w:spacing w:beforeLines="40" w:before="96" w:line="240" w:lineRule="auto"/>
              <w:rPr>
                <w:rFonts w:cstheme="minorHAnsi"/>
                <w:b/>
                <w:i/>
                <w:sz w:val="20"/>
                <w:szCs w:val="20"/>
              </w:rPr>
            </w:pPr>
            <w:r w:rsidRPr="001D06E5">
              <w:rPr>
                <w:rFonts w:cstheme="minorHAnsi"/>
                <w:b/>
                <w:i/>
                <w:sz w:val="20"/>
                <w:szCs w:val="20"/>
              </w:rPr>
              <w:t xml:space="preserve">Umowa dotyczy maksymalnej kwoty wydatkowanej przez Instytut w wysokości (netto): </w:t>
            </w:r>
          </w:p>
          <w:p w14:paraId="6B09C229" w14:textId="77777777" w:rsidR="001D06E5" w:rsidRPr="001D06E5" w:rsidRDefault="001D06E5" w:rsidP="00256D24">
            <w:pPr>
              <w:spacing w:beforeLines="40" w:before="96" w:line="240" w:lineRule="auto"/>
              <w:rPr>
                <w:rFonts w:cstheme="minorHAnsi"/>
                <w:b/>
                <w:i/>
                <w:sz w:val="20"/>
                <w:szCs w:val="20"/>
              </w:rPr>
            </w:pPr>
          </w:p>
          <w:tbl>
            <w:tblPr>
              <w:tblStyle w:val="Tabela-Siatka"/>
              <w:tblW w:w="0" w:type="auto"/>
              <w:tblLook w:val="04A0" w:firstRow="1" w:lastRow="0" w:firstColumn="1" w:lastColumn="0" w:noHBand="0" w:noVBand="1"/>
            </w:tblPr>
            <w:tblGrid>
              <w:gridCol w:w="8836"/>
            </w:tblGrid>
            <w:tr w:rsidR="001D06E5" w:rsidRPr="001D06E5" w14:paraId="32A94FF9" w14:textId="77777777" w:rsidTr="00005D1F">
              <w:tc>
                <w:tcPr>
                  <w:tcW w:w="9062" w:type="dxa"/>
                  <w:shd w:val="clear" w:color="auto" w:fill="F2F2F2" w:themeFill="background1" w:themeFillShade="F2"/>
                </w:tcPr>
                <w:p w14:paraId="706A9F78" w14:textId="77777777" w:rsidR="001D06E5" w:rsidRPr="001D06E5" w:rsidRDefault="001D06E5" w:rsidP="00256D24">
                  <w:pPr>
                    <w:spacing w:beforeLines="40" w:before="96" w:line="240" w:lineRule="auto"/>
                    <w:rPr>
                      <w:rFonts w:cstheme="minorHAnsi"/>
                      <w:b/>
                      <w:i/>
                      <w:sz w:val="20"/>
                      <w:szCs w:val="20"/>
                    </w:rPr>
                  </w:pPr>
                </w:p>
                <w:p w14:paraId="4574B31B" w14:textId="77777777" w:rsidR="001D06E5" w:rsidRPr="001D06E5" w:rsidRDefault="001D06E5" w:rsidP="00256D24">
                  <w:pPr>
                    <w:spacing w:beforeLines="40" w:before="96" w:line="240" w:lineRule="auto"/>
                    <w:jc w:val="center"/>
                    <w:rPr>
                      <w:rFonts w:cstheme="minorHAnsi"/>
                      <w:b/>
                      <w:i/>
                      <w:sz w:val="20"/>
                      <w:szCs w:val="20"/>
                    </w:rPr>
                  </w:pPr>
                  <w:r w:rsidRPr="001D06E5">
                    <w:rPr>
                      <w:rFonts w:cstheme="minorHAnsi"/>
                      <w:b/>
                      <w:i/>
                      <w:sz w:val="20"/>
                      <w:szCs w:val="20"/>
                    </w:rPr>
                    <w:t>………..  (słownie: …………) złotych</w:t>
                  </w:r>
                </w:p>
                <w:p w14:paraId="2907FE08" w14:textId="77777777" w:rsidR="001D06E5" w:rsidRPr="001D06E5" w:rsidRDefault="001D06E5" w:rsidP="00256D24">
                  <w:pPr>
                    <w:spacing w:beforeLines="40" w:before="96" w:line="240" w:lineRule="auto"/>
                    <w:jc w:val="center"/>
                    <w:rPr>
                      <w:rFonts w:cstheme="minorHAnsi"/>
                      <w:b/>
                      <w:i/>
                      <w:sz w:val="20"/>
                      <w:szCs w:val="20"/>
                    </w:rPr>
                  </w:pPr>
                </w:p>
              </w:tc>
            </w:tr>
          </w:tbl>
          <w:p w14:paraId="246DDFD8" w14:textId="77777777" w:rsidR="001D06E5" w:rsidRPr="001D06E5" w:rsidRDefault="001D06E5" w:rsidP="00256D24">
            <w:pPr>
              <w:spacing w:beforeLines="40" w:before="96" w:line="240" w:lineRule="auto"/>
              <w:rPr>
                <w:rFonts w:cstheme="minorHAnsi"/>
                <w:b/>
                <w:i/>
                <w:sz w:val="20"/>
                <w:szCs w:val="20"/>
              </w:rPr>
            </w:pPr>
          </w:p>
          <w:p w14:paraId="263139E3" w14:textId="77777777" w:rsidR="001D06E5" w:rsidRPr="001D06E5" w:rsidRDefault="001D06E5" w:rsidP="00256D24">
            <w:pPr>
              <w:spacing w:beforeLines="40" w:before="96" w:line="240" w:lineRule="auto"/>
              <w:rPr>
                <w:rFonts w:cstheme="minorHAnsi"/>
                <w:b/>
                <w:i/>
                <w:sz w:val="20"/>
                <w:szCs w:val="20"/>
              </w:rPr>
            </w:pPr>
            <w:r w:rsidRPr="001D06E5">
              <w:rPr>
                <w:rFonts w:cstheme="minorHAnsi"/>
                <w:b/>
                <w:i/>
                <w:sz w:val="20"/>
                <w:szCs w:val="20"/>
              </w:rPr>
              <w:t xml:space="preserve">Środki te są środkami publicznymi i zgodnie z zasadami dysponowania nimi powinny być one wydatkowane w sposób celowy, efektywny i oszczędny, z zachowaniem zasad uzyskiwania najlepszych efektów z danych nakładów, optymalnego doboru metod oraz środków służących osiągnięciu założonych celów. Wydatkowanie tych środków nastąpi nie później niż do dnia: </w:t>
            </w:r>
          </w:p>
          <w:p w14:paraId="498679D4" w14:textId="77777777" w:rsidR="001D06E5" w:rsidRPr="001D06E5" w:rsidRDefault="001D06E5" w:rsidP="00256D24">
            <w:pPr>
              <w:spacing w:beforeLines="40" w:before="96" w:line="240" w:lineRule="auto"/>
              <w:rPr>
                <w:rFonts w:cstheme="minorHAnsi"/>
                <w:sz w:val="20"/>
                <w:szCs w:val="20"/>
              </w:rPr>
            </w:pPr>
          </w:p>
          <w:tbl>
            <w:tblPr>
              <w:tblStyle w:val="Tabela-Siatka"/>
              <w:tblW w:w="0" w:type="auto"/>
              <w:tblLook w:val="04A0" w:firstRow="1" w:lastRow="0" w:firstColumn="1" w:lastColumn="0" w:noHBand="0" w:noVBand="1"/>
            </w:tblPr>
            <w:tblGrid>
              <w:gridCol w:w="8836"/>
            </w:tblGrid>
            <w:tr w:rsidR="001D06E5" w:rsidRPr="001D06E5" w14:paraId="5F98E9EB" w14:textId="77777777" w:rsidTr="00005D1F">
              <w:tc>
                <w:tcPr>
                  <w:tcW w:w="9062" w:type="dxa"/>
                  <w:shd w:val="clear" w:color="auto" w:fill="F2F2F2" w:themeFill="background1" w:themeFillShade="F2"/>
                </w:tcPr>
                <w:p w14:paraId="46FC94FA" w14:textId="77777777" w:rsidR="001D06E5" w:rsidRPr="001D06E5" w:rsidRDefault="001D06E5" w:rsidP="00256D24">
                  <w:pPr>
                    <w:spacing w:beforeLines="40" w:before="96" w:line="240" w:lineRule="auto"/>
                    <w:rPr>
                      <w:rFonts w:cstheme="minorHAnsi"/>
                      <w:sz w:val="20"/>
                      <w:szCs w:val="20"/>
                    </w:rPr>
                  </w:pPr>
                </w:p>
                <w:p w14:paraId="62EC284A" w14:textId="77777777" w:rsidR="001D06E5" w:rsidRPr="001D06E5" w:rsidRDefault="001D06E5" w:rsidP="00256D24">
                  <w:pPr>
                    <w:spacing w:beforeLines="40" w:before="96" w:line="240" w:lineRule="auto"/>
                    <w:jc w:val="center"/>
                    <w:rPr>
                      <w:rFonts w:cstheme="minorHAnsi"/>
                      <w:b/>
                      <w:i/>
                      <w:sz w:val="20"/>
                      <w:szCs w:val="20"/>
                    </w:rPr>
                  </w:pPr>
                  <w:r w:rsidRPr="001D06E5">
                    <w:rPr>
                      <w:rFonts w:cstheme="minorHAnsi"/>
                      <w:b/>
                      <w:i/>
                      <w:sz w:val="20"/>
                      <w:szCs w:val="20"/>
                    </w:rPr>
                    <w:t>30 listopada 2023 roku</w:t>
                  </w:r>
                </w:p>
                <w:p w14:paraId="18D28730" w14:textId="77777777" w:rsidR="001D06E5" w:rsidRPr="001D06E5" w:rsidRDefault="001D06E5" w:rsidP="00256D24">
                  <w:pPr>
                    <w:spacing w:beforeLines="40" w:before="96" w:line="240" w:lineRule="auto"/>
                    <w:rPr>
                      <w:rFonts w:cstheme="minorHAnsi"/>
                      <w:sz w:val="20"/>
                      <w:szCs w:val="20"/>
                    </w:rPr>
                  </w:pPr>
                </w:p>
              </w:tc>
            </w:tr>
          </w:tbl>
          <w:p w14:paraId="0852C008" w14:textId="77777777" w:rsidR="001D06E5" w:rsidRPr="001D06E5" w:rsidRDefault="001D06E5" w:rsidP="00256D24">
            <w:pPr>
              <w:spacing w:beforeLines="40" w:before="96" w:line="240" w:lineRule="auto"/>
              <w:rPr>
                <w:rFonts w:cstheme="minorHAnsi"/>
                <w:sz w:val="20"/>
                <w:szCs w:val="20"/>
              </w:rPr>
            </w:pPr>
          </w:p>
          <w:p w14:paraId="5D9DAAF3" w14:textId="091DB94D" w:rsidR="001D06E5" w:rsidRPr="000235CD" w:rsidRDefault="001D06E5" w:rsidP="00256D24">
            <w:pPr>
              <w:spacing w:beforeLines="40" w:before="96" w:line="240" w:lineRule="auto"/>
              <w:rPr>
                <w:rFonts w:cstheme="minorHAnsi"/>
                <w:b/>
                <w:i/>
                <w:sz w:val="20"/>
                <w:szCs w:val="20"/>
              </w:rPr>
            </w:pPr>
            <w:r w:rsidRPr="001D06E5">
              <w:rPr>
                <w:rFonts w:cstheme="minorHAnsi"/>
                <w:b/>
                <w:i/>
                <w:sz w:val="20"/>
                <w:szCs w:val="20"/>
              </w:rPr>
              <w:t xml:space="preserve">Wkład własny Wydawcy przeznaczony dla realizacji Umowy wynosi: </w:t>
            </w:r>
          </w:p>
          <w:tbl>
            <w:tblPr>
              <w:tblStyle w:val="Tabela-Siatka"/>
              <w:tblW w:w="0" w:type="auto"/>
              <w:tblLook w:val="04A0" w:firstRow="1" w:lastRow="0" w:firstColumn="1" w:lastColumn="0" w:noHBand="0" w:noVBand="1"/>
            </w:tblPr>
            <w:tblGrid>
              <w:gridCol w:w="8836"/>
            </w:tblGrid>
            <w:tr w:rsidR="001D06E5" w:rsidRPr="001D06E5" w14:paraId="5D9F07C0" w14:textId="77777777" w:rsidTr="00005D1F">
              <w:tc>
                <w:tcPr>
                  <w:tcW w:w="8836" w:type="dxa"/>
                  <w:shd w:val="clear" w:color="auto" w:fill="F2F2F2" w:themeFill="background1" w:themeFillShade="F2"/>
                </w:tcPr>
                <w:p w14:paraId="04B40539" w14:textId="77777777" w:rsidR="001D06E5" w:rsidRPr="001D06E5" w:rsidRDefault="001D06E5" w:rsidP="00256D24">
                  <w:pPr>
                    <w:spacing w:beforeLines="40" w:before="96" w:line="240" w:lineRule="auto"/>
                    <w:jc w:val="center"/>
                    <w:rPr>
                      <w:rFonts w:cstheme="minorHAnsi"/>
                      <w:b/>
                      <w:i/>
                      <w:sz w:val="20"/>
                      <w:szCs w:val="20"/>
                    </w:rPr>
                  </w:pPr>
                </w:p>
                <w:p w14:paraId="09390020" w14:textId="77777777" w:rsidR="001D06E5" w:rsidRPr="001D06E5" w:rsidRDefault="001D06E5" w:rsidP="00256D24">
                  <w:pPr>
                    <w:spacing w:beforeLines="40" w:before="96" w:line="240" w:lineRule="auto"/>
                    <w:jc w:val="center"/>
                    <w:rPr>
                      <w:rFonts w:cstheme="minorHAnsi"/>
                      <w:b/>
                      <w:i/>
                      <w:sz w:val="20"/>
                      <w:szCs w:val="20"/>
                    </w:rPr>
                  </w:pPr>
                  <w:r w:rsidRPr="001D06E5">
                    <w:rPr>
                      <w:rFonts w:cstheme="minorHAnsi"/>
                      <w:b/>
                      <w:i/>
                      <w:sz w:val="20"/>
                      <w:szCs w:val="20"/>
                    </w:rPr>
                    <w:t>……………. (słownie: …………………) złotych</w:t>
                  </w:r>
                </w:p>
                <w:p w14:paraId="6AC689BD" w14:textId="77777777" w:rsidR="001D06E5" w:rsidRPr="001D06E5" w:rsidRDefault="001D06E5" w:rsidP="00256D24">
                  <w:pPr>
                    <w:spacing w:beforeLines="40" w:before="96" w:line="240" w:lineRule="auto"/>
                    <w:rPr>
                      <w:rFonts w:cstheme="minorHAnsi"/>
                      <w:sz w:val="20"/>
                      <w:szCs w:val="20"/>
                    </w:rPr>
                  </w:pPr>
                </w:p>
              </w:tc>
            </w:tr>
          </w:tbl>
          <w:p w14:paraId="38F946C3" w14:textId="77777777" w:rsidR="001D06E5" w:rsidRPr="001D06E5" w:rsidRDefault="001D06E5" w:rsidP="00256D24">
            <w:pPr>
              <w:spacing w:beforeLines="40" w:before="96" w:line="240" w:lineRule="auto"/>
              <w:rPr>
                <w:rFonts w:cstheme="minorHAnsi"/>
                <w:b/>
                <w:i/>
                <w:sz w:val="20"/>
                <w:szCs w:val="20"/>
              </w:rPr>
            </w:pPr>
          </w:p>
          <w:p w14:paraId="36FCFF53" w14:textId="0D54CBDE" w:rsidR="001D06E5" w:rsidRPr="000235CD" w:rsidRDefault="001D06E5" w:rsidP="00256D24">
            <w:pPr>
              <w:spacing w:beforeLines="40" w:before="96" w:line="240" w:lineRule="auto"/>
              <w:rPr>
                <w:rFonts w:cstheme="minorHAnsi"/>
                <w:sz w:val="20"/>
                <w:szCs w:val="20"/>
              </w:rPr>
            </w:pPr>
            <w:r w:rsidRPr="001D06E5">
              <w:rPr>
                <w:rFonts w:cstheme="minorHAnsi"/>
                <w:b/>
                <w:i/>
                <w:sz w:val="20"/>
                <w:szCs w:val="20"/>
              </w:rPr>
              <w:t>Umowa zostaje zawarta zgodnie z art. 2 ust. 1 pkt 1 ustawy z dnia 11 września 2019 r. Prawo zamówień publicznych (Dz. U. z 2022 r. poz. 1710, ze zm.)</w:t>
            </w:r>
          </w:p>
        </w:tc>
      </w:tr>
    </w:tbl>
    <w:p w14:paraId="37238B9F" w14:textId="77777777" w:rsidR="001D06E5" w:rsidRPr="001D06E5" w:rsidRDefault="001D06E5" w:rsidP="00256D24">
      <w:pPr>
        <w:spacing w:beforeLines="40" w:before="96" w:after="0" w:line="240" w:lineRule="auto"/>
        <w:rPr>
          <w:rFonts w:cstheme="minorHAnsi"/>
          <w:sz w:val="20"/>
          <w:szCs w:val="20"/>
        </w:rPr>
      </w:pPr>
    </w:p>
    <w:p w14:paraId="69B01B11" w14:textId="77777777" w:rsidR="001D06E5" w:rsidRPr="001D06E5" w:rsidRDefault="001D06E5" w:rsidP="00256D24">
      <w:pPr>
        <w:spacing w:beforeLines="40" w:before="96" w:after="0" w:line="240" w:lineRule="auto"/>
        <w:rPr>
          <w:rFonts w:cstheme="minorHAnsi"/>
          <w:sz w:val="20"/>
          <w:szCs w:val="20"/>
        </w:rPr>
      </w:pPr>
    </w:p>
    <w:p w14:paraId="240B3FE2"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§1</w:t>
      </w:r>
    </w:p>
    <w:p w14:paraId="5E9E795F"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[Przedmiot Umowy]</w:t>
      </w:r>
    </w:p>
    <w:p w14:paraId="00A31B2A" w14:textId="77777777" w:rsidR="001D06E5" w:rsidRPr="001D06E5" w:rsidRDefault="001D06E5" w:rsidP="00256D24">
      <w:pPr>
        <w:spacing w:beforeLines="40" w:before="96" w:after="0" w:line="240" w:lineRule="auto"/>
        <w:rPr>
          <w:rFonts w:cstheme="minorHAnsi"/>
          <w:sz w:val="20"/>
          <w:szCs w:val="20"/>
        </w:rPr>
      </w:pPr>
      <w:r w:rsidRPr="001D06E5">
        <w:rPr>
          <w:rFonts w:cstheme="minorHAnsi"/>
          <w:sz w:val="20"/>
          <w:szCs w:val="20"/>
        </w:rPr>
        <w:t>Na podstawie art. 28 ust. 1a ustawy z dnia 25 października 1991 r. o organizowaniu i prowadzeniu działalności kulturalnej (t. j. Dz. U. z 2020 r. poz. 194, ze zm.) Instytut zleca, a Wydawca zrealizuje zadanie obejmujące publikację książki pt. ……………………………., o której mowa w Załączniku nr 1 do Umowy (dalej, „</w:t>
      </w:r>
      <w:r w:rsidRPr="001D06E5">
        <w:rPr>
          <w:rFonts w:cstheme="minorHAnsi"/>
          <w:b/>
          <w:sz w:val="20"/>
          <w:szCs w:val="20"/>
        </w:rPr>
        <w:t>Publikacja</w:t>
      </w:r>
      <w:r w:rsidRPr="001D06E5">
        <w:rPr>
          <w:rFonts w:cstheme="minorHAnsi"/>
          <w:sz w:val="20"/>
          <w:szCs w:val="20"/>
        </w:rPr>
        <w:t xml:space="preserve">”). </w:t>
      </w:r>
    </w:p>
    <w:p w14:paraId="0C55D215" w14:textId="77777777" w:rsidR="001D06E5" w:rsidRPr="001D06E5" w:rsidRDefault="001D06E5" w:rsidP="00256D24">
      <w:pPr>
        <w:spacing w:beforeLines="40" w:before="96" w:after="0" w:line="240" w:lineRule="auto"/>
        <w:rPr>
          <w:rFonts w:cstheme="minorHAnsi"/>
          <w:sz w:val="20"/>
          <w:szCs w:val="20"/>
        </w:rPr>
      </w:pPr>
    </w:p>
    <w:p w14:paraId="53692F78" w14:textId="77777777" w:rsidR="001D06E5" w:rsidRPr="001D06E5" w:rsidRDefault="001D06E5" w:rsidP="00256D24">
      <w:pPr>
        <w:spacing w:beforeLines="40" w:before="96" w:after="0" w:line="240" w:lineRule="auto"/>
        <w:jc w:val="center"/>
        <w:rPr>
          <w:rFonts w:cstheme="minorHAnsi"/>
          <w:b/>
          <w:sz w:val="20"/>
          <w:szCs w:val="20"/>
        </w:rPr>
      </w:pPr>
      <w:r w:rsidRPr="001D06E5">
        <w:rPr>
          <w:rFonts w:cstheme="minorHAnsi"/>
          <w:b/>
          <w:sz w:val="20"/>
          <w:szCs w:val="20"/>
        </w:rPr>
        <w:t>§2</w:t>
      </w:r>
    </w:p>
    <w:p w14:paraId="054EEAA6"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[Zobowiązania i oświadczenia STRON]</w:t>
      </w:r>
    </w:p>
    <w:p w14:paraId="3F8C8838" w14:textId="77777777" w:rsidR="001D06E5" w:rsidRPr="00E4077F" w:rsidRDefault="001D06E5" w:rsidP="00256D24">
      <w:pPr>
        <w:suppressAutoHyphens/>
        <w:spacing w:beforeLines="40" w:before="96" w:after="0" w:line="240" w:lineRule="auto"/>
        <w:rPr>
          <w:rFonts w:cstheme="minorHAnsi"/>
          <w:sz w:val="20"/>
          <w:szCs w:val="20"/>
        </w:rPr>
      </w:pPr>
      <w:r w:rsidRPr="00E4077F">
        <w:rPr>
          <w:rFonts w:cstheme="minorHAnsi"/>
          <w:sz w:val="20"/>
          <w:szCs w:val="20"/>
        </w:rPr>
        <w:t>Strony zobowiązują się do lojalnej współpracy w ramach Umowy, w szczególności zaś do:</w:t>
      </w:r>
    </w:p>
    <w:p w14:paraId="0D52A2BD" w14:textId="77777777" w:rsidR="001D06E5" w:rsidRPr="00253DD3" w:rsidRDefault="001D06E5" w:rsidP="00253DD3">
      <w:pPr>
        <w:pStyle w:val="Akapitzlist"/>
        <w:numPr>
          <w:ilvl w:val="0"/>
          <w:numId w:val="34"/>
        </w:numPr>
        <w:spacing w:after="40" w:line="240" w:lineRule="auto"/>
        <w:ind w:left="714" w:hanging="357"/>
      </w:pPr>
      <w:r w:rsidRPr="00253DD3">
        <w:t xml:space="preserve">realizowania Umowy w dobrej wierze, zaufaniu oraz przy poszanowaniu samodzielności gospodarczej drugiej ze Stron; </w:t>
      </w:r>
    </w:p>
    <w:p w14:paraId="3639F0B2" w14:textId="77777777" w:rsidR="001D06E5" w:rsidRPr="00253DD3" w:rsidRDefault="001D06E5" w:rsidP="00253DD3">
      <w:pPr>
        <w:pStyle w:val="Akapitzlist"/>
        <w:numPr>
          <w:ilvl w:val="0"/>
          <w:numId w:val="34"/>
        </w:numPr>
        <w:spacing w:after="40" w:line="240" w:lineRule="auto"/>
        <w:ind w:left="714" w:hanging="357"/>
        <w:rPr>
          <w:rFonts w:cstheme="minorHAnsi"/>
        </w:rPr>
      </w:pPr>
      <w:r w:rsidRPr="00253DD3">
        <w:rPr>
          <w:rFonts w:cstheme="minorHAnsi"/>
        </w:rPr>
        <w:t xml:space="preserve">szczególnej dbałości o dobre imię drugiej ze Stron, w tym do niepodejmowania żadnych działań, które bezpośrednio lub pośrednio skutkować by mogły obniżeniem wiarygodności drugiej ze Stron. </w:t>
      </w:r>
    </w:p>
    <w:p w14:paraId="67D3B3CE" w14:textId="77777777" w:rsidR="001D06E5" w:rsidRPr="001D06E5" w:rsidRDefault="001D06E5" w:rsidP="00256D24">
      <w:pPr>
        <w:spacing w:beforeLines="40" w:before="96" w:after="0" w:line="240" w:lineRule="auto"/>
        <w:rPr>
          <w:rFonts w:cstheme="minorHAnsi"/>
          <w:sz w:val="20"/>
          <w:szCs w:val="20"/>
        </w:rPr>
      </w:pPr>
    </w:p>
    <w:p w14:paraId="3FA5C931" w14:textId="77777777" w:rsidR="001D06E5" w:rsidRPr="001D06E5" w:rsidRDefault="001D06E5" w:rsidP="00256D24">
      <w:pPr>
        <w:spacing w:beforeLines="40" w:before="96" w:after="0" w:line="240" w:lineRule="auto"/>
        <w:jc w:val="center"/>
        <w:rPr>
          <w:rFonts w:cstheme="minorHAnsi"/>
          <w:b/>
          <w:sz w:val="20"/>
          <w:szCs w:val="20"/>
        </w:rPr>
      </w:pPr>
      <w:r w:rsidRPr="001D06E5">
        <w:rPr>
          <w:rFonts w:cstheme="minorHAnsi"/>
          <w:b/>
          <w:sz w:val="20"/>
          <w:szCs w:val="20"/>
        </w:rPr>
        <w:lastRenderedPageBreak/>
        <w:t>§3</w:t>
      </w:r>
    </w:p>
    <w:p w14:paraId="56243118"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[Zobowiązania i oświadczenia wydawcy]</w:t>
      </w:r>
    </w:p>
    <w:p w14:paraId="457C4CD2" w14:textId="77777777" w:rsidR="001D06E5" w:rsidRPr="00256D24" w:rsidRDefault="001D06E5">
      <w:pPr>
        <w:pStyle w:val="Akapitzlist"/>
        <w:numPr>
          <w:ilvl w:val="0"/>
          <w:numId w:val="4"/>
        </w:numPr>
        <w:spacing w:beforeLines="40" w:before="96" w:after="0" w:line="240" w:lineRule="auto"/>
        <w:ind w:left="357" w:hanging="357"/>
        <w:rPr>
          <w:rFonts w:cstheme="minorHAnsi"/>
          <w:sz w:val="20"/>
          <w:szCs w:val="20"/>
        </w:rPr>
      </w:pPr>
      <w:r w:rsidRPr="00256D24">
        <w:rPr>
          <w:rFonts w:cstheme="minorHAnsi"/>
          <w:sz w:val="20"/>
          <w:szCs w:val="20"/>
        </w:rPr>
        <w:t xml:space="preserve">Wydawca oświadcza, że prowadzi profesjonalną działalność w zakresie szeroko pojętej działalności wydawniczej, co obejmuje w szczególności działalność określoną w klasyfikacji PKD jako 58.11. W związku z powyższym Wydawca oświadcza i gwarantuje, że przedmiot Umowy wykonywać będzie przy zachowaniu najwyższej, zgodnej z profesjonalnym charakterem usług, dbałości o jakość i rzetelność swoich świadczeń. </w:t>
      </w:r>
    </w:p>
    <w:p w14:paraId="4C9BEBBB" w14:textId="77777777" w:rsidR="001D06E5" w:rsidRPr="00256D24" w:rsidRDefault="001D06E5">
      <w:pPr>
        <w:pStyle w:val="Akapitzlist"/>
        <w:numPr>
          <w:ilvl w:val="0"/>
          <w:numId w:val="4"/>
        </w:numPr>
        <w:spacing w:beforeLines="40" w:before="96" w:after="0" w:line="240" w:lineRule="auto"/>
        <w:ind w:left="357" w:hanging="357"/>
        <w:rPr>
          <w:rFonts w:cstheme="minorHAnsi"/>
          <w:sz w:val="20"/>
          <w:szCs w:val="20"/>
        </w:rPr>
      </w:pPr>
      <w:r w:rsidRPr="00256D24">
        <w:rPr>
          <w:rFonts w:cstheme="minorHAnsi"/>
          <w:sz w:val="20"/>
          <w:szCs w:val="20"/>
        </w:rPr>
        <w:t xml:space="preserve">Wydawca oświadcza, że posiada wiedzę, doświadczenie oraz potencjał ekonomiczny i techniczny, które pozwalają na pełne i prawidłowe zrealizowanie przedmiotu Umowy. W związku z powyższym Wydawca zobowiązuje się do wydania Publikacji w pełnym zakresie przewidzianym Umową, a także do prowadzenia promocji, dystrybucji oraz innych prac związanych z Publikacją, jak i do informowania Instytutu, na każdym etapie realizacji Umowy, o postępach prac związanych z realizacją tego przedmiotu. Wydawca zobowiązuje się także do aktywnej współpracy z Instytutem we wszelkich działaniach podejmowanych przez Instytut związanych z Publikacją. </w:t>
      </w:r>
    </w:p>
    <w:p w14:paraId="14AF3DCD" w14:textId="75DC57C4" w:rsidR="001D06E5" w:rsidRPr="00256D24" w:rsidRDefault="001D06E5">
      <w:pPr>
        <w:pStyle w:val="Akapitzlist"/>
        <w:numPr>
          <w:ilvl w:val="0"/>
          <w:numId w:val="4"/>
        </w:numPr>
        <w:spacing w:beforeLines="40" w:before="96" w:after="0" w:line="240" w:lineRule="auto"/>
        <w:ind w:left="357" w:hanging="357"/>
        <w:rPr>
          <w:rFonts w:cstheme="minorHAnsi"/>
          <w:sz w:val="20"/>
          <w:szCs w:val="20"/>
        </w:rPr>
      </w:pPr>
      <w:bookmarkStart w:id="0" w:name="_Hlk512344923"/>
      <w:r w:rsidRPr="00256D24">
        <w:rPr>
          <w:rFonts w:cstheme="minorHAnsi"/>
          <w:sz w:val="20"/>
          <w:szCs w:val="20"/>
        </w:rPr>
        <w:t>Wydawca oświadcza i gwarantuje, że wszelkie posiadane lub nabyte przez niego prawa autorskie oraz uprawnienia dotyczące praw autorskich</w:t>
      </w:r>
      <w:bookmarkEnd w:id="0"/>
      <w:r w:rsidRPr="00256D24">
        <w:rPr>
          <w:rFonts w:cstheme="minorHAnsi"/>
          <w:sz w:val="20"/>
          <w:szCs w:val="20"/>
        </w:rPr>
        <w:t xml:space="preserve">, a tym samym udzielane na rzecz Instytutu prawa autorskie, nie będą naruszały praw osób trzecich wynikających z przepisów powszechnie obowiązującego prawa, w szczególności zaś prawa autorskiego, właściwych dla prawa Umowy. Dotyczy to całego okresu obowiązywania Umowy, a także okresu udzielanych Instytutowi licencji i upoważnień. </w:t>
      </w:r>
    </w:p>
    <w:p w14:paraId="21E2A549" w14:textId="77777777" w:rsidR="001D06E5" w:rsidRPr="00256D24" w:rsidRDefault="001D06E5">
      <w:pPr>
        <w:pStyle w:val="Akapitzlist"/>
        <w:numPr>
          <w:ilvl w:val="0"/>
          <w:numId w:val="4"/>
        </w:numPr>
        <w:spacing w:beforeLines="40" w:before="96" w:after="0" w:line="240" w:lineRule="auto"/>
        <w:ind w:left="357" w:hanging="357"/>
        <w:rPr>
          <w:rFonts w:cstheme="minorHAnsi"/>
          <w:sz w:val="20"/>
          <w:szCs w:val="20"/>
        </w:rPr>
      </w:pPr>
      <w:r w:rsidRPr="00256D24">
        <w:rPr>
          <w:rFonts w:cstheme="minorHAnsi"/>
          <w:sz w:val="20"/>
          <w:szCs w:val="20"/>
        </w:rPr>
        <w:t xml:space="preserve">Wydawca oświadcza i gwarantuje, że przedmiot Umowy realizować będzie w sposób terminowy, przy uwzględnieniu wszystkich wskazówek, wymagań oraz sugestii otrzymanych od Instytutu. Wydawca nie podlega przy tym nadzorowi Instytutu. Harmonogram realizacji przedmiotu Umowy określa Załącznik nr 2 do Umowy. </w:t>
      </w:r>
    </w:p>
    <w:p w14:paraId="0EEBA3C2" w14:textId="77777777" w:rsidR="001D06E5" w:rsidRPr="001D06E5" w:rsidRDefault="001D06E5" w:rsidP="00256D24">
      <w:pPr>
        <w:spacing w:beforeLines="40" w:before="96" w:after="0" w:line="240" w:lineRule="auto"/>
        <w:rPr>
          <w:rFonts w:cstheme="minorHAnsi"/>
          <w:b/>
          <w:caps/>
          <w:sz w:val="20"/>
          <w:szCs w:val="20"/>
        </w:rPr>
      </w:pPr>
    </w:p>
    <w:p w14:paraId="00F612D6"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§4</w:t>
      </w:r>
    </w:p>
    <w:p w14:paraId="79151486" w14:textId="2E7DB47E"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[Pozyskiwanie praw autorskich przez Wydawcę]</w:t>
      </w:r>
    </w:p>
    <w:p w14:paraId="38C15330" w14:textId="77777777" w:rsidR="001D06E5" w:rsidRPr="00256D24" w:rsidRDefault="001D06E5">
      <w:pPr>
        <w:pStyle w:val="Akapitzlist"/>
        <w:numPr>
          <w:ilvl w:val="0"/>
          <w:numId w:val="5"/>
        </w:numPr>
        <w:spacing w:beforeLines="40" w:before="96" w:after="0" w:line="240" w:lineRule="auto"/>
        <w:ind w:left="357" w:hanging="357"/>
        <w:rPr>
          <w:rFonts w:cstheme="minorHAnsi"/>
          <w:sz w:val="20"/>
          <w:szCs w:val="20"/>
        </w:rPr>
      </w:pPr>
      <w:r w:rsidRPr="00256D24">
        <w:rPr>
          <w:rFonts w:cstheme="minorHAnsi"/>
          <w:sz w:val="20"/>
          <w:szCs w:val="20"/>
        </w:rPr>
        <w:t>Pozyskiwanie praw autorskich do utworów związanych z Publikacją, w szczególności utworów słownych oraz utworów wizualnych (np. okładka, ilustracje, fotografie), w tym stawki honorariów twórców lub innych podmiotów uprawnionych, regulują umowy pomiędzy Wydawcą a tymi podmiotami (dalej, „</w:t>
      </w:r>
      <w:r w:rsidRPr="00256D24">
        <w:rPr>
          <w:rFonts w:cstheme="minorHAnsi"/>
          <w:b/>
          <w:sz w:val="20"/>
          <w:szCs w:val="20"/>
        </w:rPr>
        <w:t>Umowy z Twórcami</w:t>
      </w:r>
      <w:r w:rsidRPr="00256D24">
        <w:rPr>
          <w:rFonts w:cstheme="minorHAnsi"/>
          <w:sz w:val="20"/>
          <w:szCs w:val="20"/>
        </w:rPr>
        <w:t xml:space="preserve">”). Umowy z Twórcami odpowiadać będą warunkom Umowy oraz pozwalać będą na realizację Umowy w możliwie najszerszym zakresie. Dodatkowo, prawa pozyskane w ramach Umów z Twórcami nie zostaną przez </w:t>
      </w:r>
      <w:r w:rsidRPr="00256D24">
        <w:rPr>
          <w:rFonts w:cstheme="minorHAnsi"/>
          <w:bCs/>
          <w:sz w:val="20"/>
          <w:szCs w:val="20"/>
        </w:rPr>
        <w:t xml:space="preserve">Wydawcę w żaden sposób obciążone lub ograniczone do czasu wygaśnięcia wszelkich zobowiązań Wydawcy objętych Umową. </w:t>
      </w:r>
    </w:p>
    <w:p w14:paraId="6BA131AD" w14:textId="77777777" w:rsidR="001D06E5" w:rsidRPr="00256D24" w:rsidRDefault="001D06E5">
      <w:pPr>
        <w:pStyle w:val="Akapitzlist"/>
        <w:numPr>
          <w:ilvl w:val="0"/>
          <w:numId w:val="5"/>
        </w:numPr>
        <w:spacing w:beforeLines="40" w:before="96" w:after="0" w:line="240" w:lineRule="auto"/>
        <w:ind w:left="357" w:hanging="357"/>
        <w:rPr>
          <w:rFonts w:cstheme="minorHAnsi"/>
          <w:sz w:val="20"/>
          <w:szCs w:val="20"/>
        </w:rPr>
      </w:pPr>
      <w:r w:rsidRPr="00256D24">
        <w:rPr>
          <w:rFonts w:cstheme="minorHAnsi"/>
          <w:sz w:val="20"/>
          <w:szCs w:val="20"/>
        </w:rPr>
        <w:t xml:space="preserve">Pozyskanie praw autorskich w ramach Umów z Twórcami nastąpi przez Wydawcę nie później niż w terminie trzech (3) dni przed dniem wypłaty na jego rzecz kwoty dofinansowania lub w innym terminie wskazanym przez Instytut. </w:t>
      </w:r>
    </w:p>
    <w:p w14:paraId="21FBA080" w14:textId="77777777" w:rsidR="001D06E5" w:rsidRPr="00256D24" w:rsidRDefault="001D06E5">
      <w:pPr>
        <w:pStyle w:val="Akapitzlist"/>
        <w:numPr>
          <w:ilvl w:val="0"/>
          <w:numId w:val="5"/>
        </w:numPr>
        <w:spacing w:beforeLines="40" w:before="96" w:after="0" w:line="240" w:lineRule="auto"/>
        <w:ind w:left="357" w:hanging="357"/>
        <w:rPr>
          <w:rFonts w:cstheme="minorHAnsi"/>
          <w:sz w:val="20"/>
          <w:szCs w:val="20"/>
        </w:rPr>
      </w:pPr>
      <w:r w:rsidRPr="00256D24">
        <w:rPr>
          <w:rFonts w:cstheme="minorHAnsi"/>
          <w:sz w:val="20"/>
          <w:szCs w:val="20"/>
        </w:rPr>
        <w:t xml:space="preserve">Wraz z zawarciem Umowy z Twórcą podmiot praw, w ramach uzyskanego wynagrodzenia, będzie przenosić prawa majątkowe </w:t>
      </w:r>
      <w:r w:rsidRPr="00256D24">
        <w:rPr>
          <w:rFonts w:cstheme="minorHAnsi"/>
          <w:b/>
          <w:sz w:val="20"/>
          <w:szCs w:val="20"/>
        </w:rPr>
        <w:t>lub</w:t>
      </w:r>
      <w:r w:rsidRPr="00256D24">
        <w:rPr>
          <w:rFonts w:cstheme="minorHAnsi"/>
          <w:sz w:val="20"/>
          <w:szCs w:val="20"/>
        </w:rPr>
        <w:t xml:space="preserve"> udzielać licencji na rzecz Wydawcy w zakresie, który umożliwi realizację Publikacji w zgodzie z postanowieniami Umowy. Umowa z Twórcą zawsze umożliwiać jednak musi możliwość takiego uregulowania praw Instytutu, by ten posiadał możliwość nieodpłatnego korzystania z utworów objętych Publikacją i z Publikacji w sposób bezterminowy (np. także po okresie licencji związanej z wydaniem Publikacji) w zakresie umożliwiającym promocję działalności własnej Instytutu (wykorzystanie okładki, spisu treści oraz wskazanych przez Instytut fragmentów w materiałach własnych, na stronie internetowej i </w:t>
      </w:r>
      <w:proofErr w:type="spellStart"/>
      <w:r w:rsidRPr="00256D24">
        <w:rPr>
          <w:rFonts w:cstheme="minorHAnsi"/>
          <w:i/>
          <w:sz w:val="20"/>
          <w:szCs w:val="20"/>
        </w:rPr>
        <w:t>social</w:t>
      </w:r>
      <w:proofErr w:type="spellEnd"/>
      <w:r w:rsidRPr="00256D24">
        <w:rPr>
          <w:rFonts w:cstheme="minorHAnsi"/>
          <w:i/>
          <w:sz w:val="20"/>
          <w:szCs w:val="20"/>
        </w:rPr>
        <w:t xml:space="preserve"> media</w:t>
      </w:r>
      <w:r w:rsidRPr="00256D24">
        <w:rPr>
          <w:rFonts w:cstheme="minorHAnsi"/>
          <w:sz w:val="20"/>
          <w:szCs w:val="20"/>
        </w:rPr>
        <w:t>). Takie uregulowanie praw Instytutu następować będzie w sposób dla Instytutu nieodpłatny, a w razie wystąpienia jakichkolwiek opłat do ich ponoszenia zobowiązany będzie Wydawca.</w:t>
      </w:r>
    </w:p>
    <w:p w14:paraId="4D4922A5" w14:textId="77777777" w:rsidR="001D06E5" w:rsidRPr="00256D24" w:rsidRDefault="001D06E5">
      <w:pPr>
        <w:pStyle w:val="Akapitzlist"/>
        <w:numPr>
          <w:ilvl w:val="0"/>
          <w:numId w:val="5"/>
        </w:numPr>
        <w:suppressAutoHyphens/>
        <w:spacing w:beforeLines="40" w:before="96" w:after="0" w:line="240" w:lineRule="auto"/>
        <w:ind w:left="357" w:hanging="357"/>
        <w:rPr>
          <w:rFonts w:cstheme="minorHAnsi"/>
          <w:sz w:val="20"/>
          <w:szCs w:val="20"/>
        </w:rPr>
      </w:pPr>
      <w:r w:rsidRPr="00256D24">
        <w:rPr>
          <w:rFonts w:cstheme="minorHAnsi"/>
          <w:sz w:val="20"/>
          <w:szCs w:val="20"/>
        </w:rPr>
        <w:t xml:space="preserve">W przypadku, w którym Wydawca zawarł Umowy z Twórcami nieodpowiadające Umowie, Wydawca dokona ich zmiany w terminie przewidzianym dla pozyskania praw autorskich w ramach Umów z Tworami (ust. 2 powyżej). </w:t>
      </w:r>
    </w:p>
    <w:p w14:paraId="09C2ED1C" w14:textId="77777777" w:rsidR="001D06E5" w:rsidRPr="00256D24" w:rsidRDefault="001D06E5">
      <w:pPr>
        <w:pStyle w:val="Akapitzlist"/>
        <w:numPr>
          <w:ilvl w:val="0"/>
          <w:numId w:val="5"/>
        </w:numPr>
        <w:suppressAutoHyphens/>
        <w:spacing w:beforeLines="40" w:before="96" w:after="0" w:line="240" w:lineRule="auto"/>
        <w:ind w:left="357" w:hanging="357"/>
        <w:rPr>
          <w:rFonts w:cstheme="minorHAnsi"/>
          <w:sz w:val="20"/>
          <w:szCs w:val="20"/>
        </w:rPr>
      </w:pPr>
      <w:r w:rsidRPr="00256D24">
        <w:rPr>
          <w:rFonts w:cstheme="minorHAnsi"/>
          <w:b/>
          <w:sz w:val="20"/>
          <w:szCs w:val="20"/>
        </w:rPr>
        <w:lastRenderedPageBreak/>
        <w:t>Pozyskiwanie praw autorskich następować będzie imieniem własnym, własnym staraniem oraz na własny rachunek Wydawcy</w:t>
      </w:r>
      <w:r w:rsidRPr="00256D24">
        <w:rPr>
          <w:rFonts w:cstheme="minorHAnsi"/>
          <w:sz w:val="20"/>
          <w:szCs w:val="20"/>
        </w:rPr>
        <w:t xml:space="preserve">. Współwydawca niezwłocznie poinformuje Instytut o zakończeniu pozyskiwania praw. </w:t>
      </w:r>
    </w:p>
    <w:p w14:paraId="160F047F" w14:textId="77777777" w:rsidR="001D06E5" w:rsidRPr="001D06E5" w:rsidRDefault="001D06E5" w:rsidP="00256D24">
      <w:pPr>
        <w:pStyle w:val="Akapitzlist"/>
        <w:suppressAutoHyphens/>
        <w:spacing w:beforeLines="40" w:before="96" w:after="0" w:line="240" w:lineRule="auto"/>
        <w:ind w:left="1418"/>
        <w:rPr>
          <w:rFonts w:cstheme="minorHAnsi"/>
          <w:b/>
          <w:sz w:val="20"/>
          <w:szCs w:val="20"/>
        </w:rPr>
      </w:pPr>
    </w:p>
    <w:p w14:paraId="592C2DE3" w14:textId="77777777" w:rsidR="001D06E5" w:rsidRPr="001D06E5" w:rsidRDefault="001D06E5" w:rsidP="00256D24">
      <w:pPr>
        <w:suppressAutoHyphens/>
        <w:spacing w:beforeLines="40" w:before="96" w:after="0" w:line="240" w:lineRule="auto"/>
        <w:jc w:val="center"/>
        <w:rPr>
          <w:rFonts w:cstheme="minorHAnsi"/>
          <w:b/>
          <w:caps/>
          <w:sz w:val="20"/>
          <w:szCs w:val="20"/>
        </w:rPr>
      </w:pPr>
      <w:r w:rsidRPr="001D06E5">
        <w:rPr>
          <w:rFonts w:cstheme="minorHAnsi"/>
          <w:b/>
          <w:caps/>
          <w:sz w:val="20"/>
          <w:szCs w:val="20"/>
        </w:rPr>
        <w:t>§5</w:t>
      </w:r>
    </w:p>
    <w:p w14:paraId="277C54A9" w14:textId="24817793" w:rsidR="001D06E5" w:rsidRPr="00253DD3" w:rsidRDefault="001D06E5" w:rsidP="00253DD3">
      <w:pPr>
        <w:suppressAutoHyphens/>
        <w:spacing w:beforeLines="40" w:before="96" w:after="0" w:line="240" w:lineRule="auto"/>
        <w:jc w:val="center"/>
        <w:rPr>
          <w:rFonts w:cstheme="minorHAnsi"/>
          <w:b/>
          <w:caps/>
          <w:sz w:val="20"/>
          <w:szCs w:val="20"/>
        </w:rPr>
      </w:pPr>
      <w:r w:rsidRPr="001D06E5">
        <w:rPr>
          <w:rFonts w:cstheme="minorHAnsi"/>
          <w:b/>
          <w:caps/>
          <w:sz w:val="20"/>
          <w:szCs w:val="20"/>
        </w:rPr>
        <w:t>[licencjonowanie</w:t>
      </w:r>
      <w:r w:rsidR="00253DD3">
        <w:rPr>
          <w:rFonts w:cstheme="minorHAnsi"/>
          <w:b/>
          <w:caps/>
          <w:sz w:val="20"/>
          <w:szCs w:val="20"/>
        </w:rPr>
        <w:t xml:space="preserve"> </w:t>
      </w:r>
      <w:r w:rsidRPr="001D06E5">
        <w:rPr>
          <w:rFonts w:cstheme="minorHAnsi"/>
          <w:b/>
          <w:caps/>
          <w:sz w:val="20"/>
          <w:szCs w:val="20"/>
        </w:rPr>
        <w:t>praw autorskich na instytut]</w:t>
      </w:r>
    </w:p>
    <w:p w14:paraId="67C89D00" w14:textId="77777777" w:rsidR="001D06E5" w:rsidRPr="00147F6D" w:rsidRDefault="001D06E5">
      <w:pPr>
        <w:pStyle w:val="Akapitzlist"/>
        <w:numPr>
          <w:ilvl w:val="0"/>
          <w:numId w:val="7"/>
        </w:numPr>
        <w:suppressAutoHyphens/>
        <w:spacing w:beforeLines="40" w:before="96" w:after="0" w:line="240" w:lineRule="auto"/>
        <w:ind w:left="357" w:hanging="357"/>
        <w:rPr>
          <w:rFonts w:cstheme="minorHAnsi"/>
          <w:sz w:val="20"/>
          <w:szCs w:val="20"/>
        </w:rPr>
      </w:pPr>
      <w:r w:rsidRPr="00147F6D">
        <w:rPr>
          <w:rFonts w:cstheme="minorHAnsi"/>
          <w:sz w:val="20"/>
          <w:szCs w:val="20"/>
        </w:rPr>
        <w:t xml:space="preserve">Z chwilą wydania Publikacji Wydawca udziela Instytutowi nieograniczonej czasowo oraz terytorialnej licencji niewyłącznej, w zakresie oraz na polach eksploatacji określonych w ust. 2 poniżej, do utworów objętych Umowami z Twórcami oraz do Publikacji. </w:t>
      </w:r>
    </w:p>
    <w:p w14:paraId="163BFF64" w14:textId="77777777" w:rsidR="001D06E5" w:rsidRPr="00147F6D" w:rsidRDefault="001D06E5">
      <w:pPr>
        <w:pStyle w:val="Akapitzlist"/>
        <w:numPr>
          <w:ilvl w:val="0"/>
          <w:numId w:val="7"/>
        </w:numPr>
        <w:suppressAutoHyphens/>
        <w:spacing w:beforeLines="40" w:before="96" w:after="0" w:line="240" w:lineRule="auto"/>
        <w:ind w:left="357" w:hanging="357"/>
        <w:rPr>
          <w:rFonts w:cstheme="minorHAnsi"/>
          <w:sz w:val="20"/>
          <w:szCs w:val="20"/>
        </w:rPr>
      </w:pPr>
      <w:r w:rsidRPr="00253DD3">
        <w:rPr>
          <w:rStyle w:val="cf01"/>
          <w:rFonts w:asciiTheme="minorHAnsi" w:hAnsiTheme="minorHAnsi" w:cstheme="minorHAnsi"/>
          <w:sz w:val="20"/>
          <w:szCs w:val="20"/>
        </w:rPr>
        <w:t>Strony zgodnie stwierdzają, że na Instytut licencjonowane są prawa do całości Publikacji w tym także prawa do okładki, prawa do spisu treści oraz prawa zawartych w Publikacji ilustracji lub zdjęć, na następujących polach</w:t>
      </w:r>
      <w:r w:rsidRPr="00147F6D">
        <w:rPr>
          <w:rFonts w:cstheme="minorHAnsi"/>
          <w:b/>
          <w:sz w:val="20"/>
          <w:szCs w:val="20"/>
        </w:rPr>
        <w:t xml:space="preserve"> eksploatacji</w:t>
      </w:r>
      <w:r w:rsidRPr="00147F6D">
        <w:rPr>
          <w:rFonts w:cstheme="minorHAnsi"/>
          <w:sz w:val="20"/>
          <w:szCs w:val="20"/>
        </w:rPr>
        <w:t xml:space="preserve">: </w:t>
      </w:r>
    </w:p>
    <w:p w14:paraId="16C15282" w14:textId="77777777" w:rsidR="001D06E5" w:rsidRPr="001D06E5" w:rsidRDefault="001D06E5">
      <w:pPr>
        <w:pStyle w:val="Akapitzlist"/>
        <w:numPr>
          <w:ilvl w:val="1"/>
          <w:numId w:val="8"/>
        </w:numPr>
        <w:suppressAutoHyphens/>
        <w:spacing w:beforeLines="40" w:before="96" w:after="0" w:line="240" w:lineRule="auto"/>
        <w:ind w:left="714" w:hanging="357"/>
        <w:rPr>
          <w:rFonts w:cstheme="minorHAnsi"/>
          <w:sz w:val="20"/>
          <w:szCs w:val="20"/>
        </w:rPr>
      </w:pPr>
      <w:r w:rsidRPr="001D06E5">
        <w:rPr>
          <w:rFonts w:cstheme="minorHAnsi"/>
          <w:sz w:val="20"/>
          <w:szCs w:val="20"/>
        </w:rPr>
        <w:t xml:space="preserve">stosowanie, wyświetlanie, przekazywanie i przechowywanie niezależnie od formatu, systemu lub standardu; </w:t>
      </w:r>
    </w:p>
    <w:p w14:paraId="1186FB07" w14:textId="77777777" w:rsidR="001D06E5" w:rsidRPr="001D06E5" w:rsidRDefault="001D06E5">
      <w:pPr>
        <w:pStyle w:val="Akapitzlist"/>
        <w:numPr>
          <w:ilvl w:val="1"/>
          <w:numId w:val="8"/>
        </w:numPr>
        <w:suppressAutoHyphens/>
        <w:spacing w:beforeLines="40" w:before="96" w:after="0" w:line="240" w:lineRule="auto"/>
        <w:ind w:left="714" w:hanging="357"/>
        <w:rPr>
          <w:rFonts w:cstheme="minorHAnsi"/>
          <w:sz w:val="20"/>
          <w:szCs w:val="20"/>
        </w:rPr>
      </w:pPr>
      <w:r w:rsidRPr="001D06E5">
        <w:rPr>
          <w:rFonts w:cstheme="minorHAnsi"/>
          <w:sz w:val="20"/>
          <w:szCs w:val="20"/>
        </w:rPr>
        <w:t xml:space="preserve">utrwalanie trwale lub przejściowo na wszelkich nośnikach dostępnych w chwili zawarcia Umowy z Twórcą, w szczególności na wszelkich nośnikach magnetycznych umożliwiających odbiór przy wykorzystaniu komputera oraz różnego rodzaju technik multimedialnych (w tym techniki cyfrowej i zapisu magnetycznego), wprowadzanie do pamięci ROM lub innego rodzaju pamięci trwałej komputera i do pamięci nietrwałej RAM, oraz do serwerów sieci komputerowych, także ogólnie dostępnych w rodzaju Internet; </w:t>
      </w:r>
    </w:p>
    <w:p w14:paraId="0258FF0F" w14:textId="77777777" w:rsidR="001D06E5" w:rsidRPr="001D06E5" w:rsidRDefault="001D06E5">
      <w:pPr>
        <w:pStyle w:val="Akapitzlist"/>
        <w:numPr>
          <w:ilvl w:val="1"/>
          <w:numId w:val="8"/>
        </w:numPr>
        <w:suppressAutoHyphens/>
        <w:spacing w:beforeLines="40" w:before="96" w:after="0" w:line="240" w:lineRule="auto"/>
        <w:ind w:left="714" w:hanging="357"/>
        <w:rPr>
          <w:rFonts w:cstheme="minorHAnsi"/>
          <w:sz w:val="20"/>
          <w:szCs w:val="20"/>
        </w:rPr>
      </w:pPr>
      <w:r w:rsidRPr="001D06E5">
        <w:rPr>
          <w:rFonts w:cstheme="minorHAnsi"/>
          <w:sz w:val="20"/>
          <w:szCs w:val="20"/>
        </w:rPr>
        <w:t xml:space="preserve">wprowadzanie do obrotu, użyczanie lub najem oryginału albo egzemplarzy; </w:t>
      </w:r>
    </w:p>
    <w:p w14:paraId="2B3D88D0" w14:textId="77777777" w:rsidR="001D06E5" w:rsidRPr="001D06E5" w:rsidRDefault="001D06E5">
      <w:pPr>
        <w:pStyle w:val="Akapitzlist"/>
        <w:numPr>
          <w:ilvl w:val="1"/>
          <w:numId w:val="8"/>
        </w:numPr>
        <w:suppressAutoHyphens/>
        <w:spacing w:beforeLines="40" w:before="96" w:after="0" w:line="240" w:lineRule="auto"/>
        <w:ind w:left="714" w:hanging="357"/>
        <w:rPr>
          <w:rFonts w:cstheme="minorHAnsi"/>
          <w:sz w:val="20"/>
          <w:szCs w:val="20"/>
        </w:rPr>
      </w:pPr>
      <w:r w:rsidRPr="001D06E5">
        <w:rPr>
          <w:rFonts w:cstheme="minorHAnsi"/>
          <w:sz w:val="20"/>
          <w:szCs w:val="20"/>
        </w:rPr>
        <w:t xml:space="preserve">tworzenie nowych wersji i adaptacji (tłumaczenie, przystosowanie, zmiana układu lub jakiekolwiek inne zmiany); </w:t>
      </w:r>
    </w:p>
    <w:p w14:paraId="72B66D67" w14:textId="77777777" w:rsidR="001D06E5" w:rsidRPr="001D06E5" w:rsidRDefault="001D06E5">
      <w:pPr>
        <w:pStyle w:val="Akapitzlist"/>
        <w:numPr>
          <w:ilvl w:val="1"/>
          <w:numId w:val="8"/>
        </w:numPr>
        <w:suppressAutoHyphens/>
        <w:spacing w:beforeLines="40" w:before="96" w:after="0" w:line="240" w:lineRule="auto"/>
        <w:ind w:left="714" w:hanging="357"/>
        <w:rPr>
          <w:rFonts w:cstheme="minorHAnsi"/>
          <w:sz w:val="20"/>
          <w:szCs w:val="20"/>
        </w:rPr>
      </w:pPr>
      <w:r w:rsidRPr="001D06E5">
        <w:rPr>
          <w:rFonts w:cstheme="minorHAnsi"/>
          <w:sz w:val="20"/>
          <w:szCs w:val="20"/>
        </w:rPr>
        <w:t xml:space="preserve">wprowadzenie do sieci Internet i elektroniczne udostępnianie odbiorcom za pośrednictwem sieci Internet w taki sposób, aby odbiorcy mogli mieć dostęp w miejscu i czasie przez nich wybranym; </w:t>
      </w:r>
    </w:p>
    <w:p w14:paraId="5B8FF117" w14:textId="77777777" w:rsidR="001D06E5" w:rsidRPr="001D06E5" w:rsidRDefault="001D06E5">
      <w:pPr>
        <w:pStyle w:val="Akapitzlist"/>
        <w:numPr>
          <w:ilvl w:val="1"/>
          <w:numId w:val="8"/>
        </w:numPr>
        <w:suppressAutoHyphens/>
        <w:spacing w:beforeLines="40" w:before="96" w:after="0" w:line="240" w:lineRule="auto"/>
        <w:ind w:left="714" w:hanging="357"/>
        <w:rPr>
          <w:rFonts w:cstheme="minorHAnsi"/>
          <w:sz w:val="20"/>
          <w:szCs w:val="20"/>
        </w:rPr>
      </w:pPr>
      <w:r w:rsidRPr="001D06E5">
        <w:rPr>
          <w:rFonts w:cstheme="minorHAnsi"/>
          <w:sz w:val="20"/>
          <w:szCs w:val="20"/>
        </w:rPr>
        <w:t>prawo do wykorzystywania utworów, w całości lub w części, do celów marketingowych lub promocji, w tym reklamy, sponsoringu, promocji sprzedaży, a także do oznaczenia lub identyfikacji jakichkolwiek produktów i usług oraz innych przejawów działalności, a także dla celów edukacyjnych lub szkoleniowych.</w:t>
      </w:r>
    </w:p>
    <w:p w14:paraId="3C20F61E" w14:textId="77777777" w:rsidR="001D06E5" w:rsidRPr="00147F6D" w:rsidRDefault="001D06E5" w:rsidP="00253DD3">
      <w:pPr>
        <w:pStyle w:val="Akapitzlist"/>
        <w:numPr>
          <w:ilvl w:val="0"/>
          <w:numId w:val="7"/>
        </w:numPr>
        <w:suppressAutoHyphens/>
        <w:spacing w:beforeLines="40" w:before="96" w:after="0" w:line="240" w:lineRule="auto"/>
        <w:ind w:left="357" w:hanging="357"/>
        <w:rPr>
          <w:rFonts w:cstheme="minorHAnsi"/>
          <w:sz w:val="20"/>
          <w:szCs w:val="20"/>
        </w:rPr>
      </w:pPr>
      <w:r w:rsidRPr="00147F6D">
        <w:rPr>
          <w:rFonts w:cstheme="minorHAnsi"/>
          <w:sz w:val="20"/>
          <w:szCs w:val="20"/>
        </w:rPr>
        <w:t xml:space="preserve">Jeżeli licencjonowanie praw w zakresie określonym powyżej wymagać będzie podjęcia dodatkowych czynności faktycznych lub prawnych Wydawca zobowiązuje się podjąć niezwłocznie takie czynności, co dotyczy także ewentualnego złożenia dodatkowych oświadczeń. </w:t>
      </w:r>
    </w:p>
    <w:p w14:paraId="578EB2EA" w14:textId="77777777" w:rsidR="001D06E5" w:rsidRPr="00147F6D" w:rsidRDefault="001D06E5" w:rsidP="00253DD3">
      <w:pPr>
        <w:pStyle w:val="Akapitzlist"/>
        <w:numPr>
          <w:ilvl w:val="0"/>
          <w:numId w:val="7"/>
        </w:numPr>
        <w:suppressAutoHyphens/>
        <w:spacing w:beforeLines="40" w:before="96" w:after="0" w:line="240" w:lineRule="auto"/>
        <w:ind w:left="357" w:hanging="357"/>
        <w:rPr>
          <w:rFonts w:cstheme="minorHAnsi"/>
          <w:sz w:val="20"/>
          <w:szCs w:val="20"/>
        </w:rPr>
      </w:pPr>
      <w:r w:rsidRPr="00147F6D">
        <w:rPr>
          <w:rFonts w:cstheme="minorHAnsi"/>
          <w:sz w:val="20"/>
          <w:szCs w:val="20"/>
        </w:rPr>
        <w:t xml:space="preserve">Licencjonowanie praw autorskich na Instytut następuje nieodpłatnie, co wynika z charakteru Umowy oraz prowadzonej przez Instytut działalności. Strony określają wartość tych praw jako 1 (słownie: jeden) zł. </w:t>
      </w:r>
    </w:p>
    <w:p w14:paraId="1872A8EE" w14:textId="4AF763CA" w:rsidR="001D06E5" w:rsidRPr="00147F6D" w:rsidRDefault="001D06E5" w:rsidP="00253DD3">
      <w:pPr>
        <w:pStyle w:val="Akapitzlist"/>
        <w:numPr>
          <w:ilvl w:val="0"/>
          <w:numId w:val="7"/>
        </w:numPr>
        <w:suppressAutoHyphens/>
        <w:spacing w:beforeLines="40" w:before="96" w:after="0" w:line="240" w:lineRule="auto"/>
        <w:ind w:left="357" w:hanging="357"/>
        <w:rPr>
          <w:rFonts w:cstheme="minorHAnsi"/>
          <w:sz w:val="20"/>
          <w:szCs w:val="20"/>
        </w:rPr>
      </w:pPr>
      <w:r w:rsidRPr="00147F6D">
        <w:rPr>
          <w:rFonts w:cstheme="minorHAnsi"/>
          <w:b/>
          <w:sz w:val="20"/>
          <w:szCs w:val="20"/>
        </w:rPr>
        <w:t>W stosunku do udzielonej Instytutowi licencji niewyłącznej Strony wyłączają możliwość jej wypowiedzenia przez</w:t>
      </w:r>
      <w:r w:rsidR="00253DD3">
        <w:rPr>
          <w:rFonts w:cstheme="minorHAnsi"/>
          <w:b/>
          <w:sz w:val="20"/>
          <w:szCs w:val="20"/>
        </w:rPr>
        <w:t>,</w:t>
      </w:r>
      <w:r w:rsidRPr="00147F6D">
        <w:rPr>
          <w:rFonts w:cstheme="minorHAnsi"/>
          <w:b/>
          <w:sz w:val="20"/>
          <w:szCs w:val="20"/>
        </w:rPr>
        <w:t xml:space="preserve"> Wydawcę</w:t>
      </w:r>
      <w:r w:rsidRPr="00147F6D">
        <w:rPr>
          <w:rFonts w:cstheme="minorHAnsi"/>
          <w:sz w:val="20"/>
          <w:szCs w:val="20"/>
        </w:rPr>
        <w:t xml:space="preserve">. </w:t>
      </w:r>
    </w:p>
    <w:p w14:paraId="01C777D9" w14:textId="77777777" w:rsidR="001D06E5" w:rsidRPr="001D06E5" w:rsidRDefault="001D06E5" w:rsidP="00256D24">
      <w:pPr>
        <w:pStyle w:val="Akapitzlist"/>
        <w:suppressAutoHyphens/>
        <w:spacing w:beforeLines="40" w:before="96" w:after="0" w:line="240" w:lineRule="auto"/>
        <w:ind w:left="1418"/>
        <w:rPr>
          <w:rFonts w:cstheme="minorHAnsi"/>
          <w:b/>
          <w:sz w:val="20"/>
          <w:szCs w:val="20"/>
        </w:rPr>
      </w:pPr>
    </w:p>
    <w:p w14:paraId="5C4D7AF3" w14:textId="77777777" w:rsidR="001D06E5" w:rsidRPr="001D06E5" w:rsidRDefault="001D06E5" w:rsidP="00256D24">
      <w:pPr>
        <w:spacing w:beforeLines="40" w:before="96" w:after="0" w:line="240" w:lineRule="auto"/>
        <w:jc w:val="center"/>
        <w:rPr>
          <w:rFonts w:cstheme="minorHAnsi"/>
          <w:sz w:val="20"/>
          <w:szCs w:val="20"/>
        </w:rPr>
      </w:pPr>
      <w:r w:rsidRPr="001D06E5">
        <w:rPr>
          <w:rFonts w:cstheme="minorHAnsi"/>
          <w:b/>
          <w:sz w:val="20"/>
          <w:szCs w:val="20"/>
        </w:rPr>
        <w:t>§6</w:t>
      </w:r>
    </w:p>
    <w:p w14:paraId="2372A22F" w14:textId="77777777" w:rsidR="001D06E5" w:rsidRPr="001D06E5" w:rsidRDefault="001D06E5" w:rsidP="00256D24">
      <w:pPr>
        <w:suppressAutoHyphens/>
        <w:spacing w:beforeLines="40" w:before="96" w:after="0" w:line="240" w:lineRule="auto"/>
        <w:jc w:val="center"/>
        <w:rPr>
          <w:rFonts w:cstheme="minorHAnsi"/>
          <w:b/>
          <w:caps/>
          <w:sz w:val="20"/>
          <w:szCs w:val="20"/>
        </w:rPr>
      </w:pPr>
      <w:r w:rsidRPr="001D06E5">
        <w:rPr>
          <w:rFonts w:cstheme="minorHAnsi"/>
          <w:b/>
          <w:caps/>
          <w:sz w:val="20"/>
          <w:szCs w:val="20"/>
        </w:rPr>
        <w:t>[zasady finansowania publikacji, zwrot niewykorzystanych środków]</w:t>
      </w:r>
    </w:p>
    <w:p w14:paraId="7FC4B0C0" w14:textId="77777777"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sz w:val="20"/>
          <w:szCs w:val="20"/>
        </w:rPr>
        <w:t xml:space="preserve">Instytut zobowiązuje się do dofinansowania Publikacji w zakresie określonym w kosztorysie stanowiącym Załącznik nr 3 do Umowy, przy czym w kwocie nie większej niż kwota wskazana w preambule Umowy, na zasadach określonych w Regulaminie programu, który stanowi integralną część Umowy. W razie przekroczenia kosztów określonych w Załączniku nr 3 do Umowy Wydawca będzie podmiotem wyłącznie odpowiedzialnym za pokrycie tych kwot, chyba że Strony, w formie pisemnej pod rygorem nieważności, postanowią inaczej. </w:t>
      </w:r>
    </w:p>
    <w:p w14:paraId="37BDA120" w14:textId="77777777"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sz w:val="20"/>
          <w:szCs w:val="20"/>
        </w:rPr>
        <w:lastRenderedPageBreak/>
        <w:t>Wydawca zobowiązuje się do sfinansowania Publikacji w zakresie określonym w kosztorysie stanowiącym Załącznik nr 3 do Umowy, jednak w kwocie nie mniejszej niż w wysokości wkładu własnego określonego w preambule Umowy.</w:t>
      </w:r>
    </w:p>
    <w:p w14:paraId="00DB0758" w14:textId="77777777"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sz w:val="20"/>
          <w:szCs w:val="20"/>
        </w:rPr>
        <w:t>Przekazanie środków przez Instytut nastąpi w transzach na rachunek bankowy wskazany przez Wydawcę:</w:t>
      </w:r>
    </w:p>
    <w:p w14:paraId="6DB56FB7" w14:textId="7BFB265B" w:rsidR="001D06E5" w:rsidRPr="00147F6D" w:rsidRDefault="001D06E5">
      <w:pPr>
        <w:pStyle w:val="Akapitzlist"/>
        <w:numPr>
          <w:ilvl w:val="0"/>
          <w:numId w:val="11"/>
        </w:numPr>
        <w:spacing w:beforeLines="40" w:before="96" w:after="0" w:line="240" w:lineRule="auto"/>
        <w:ind w:left="714" w:hanging="357"/>
        <w:rPr>
          <w:rFonts w:cstheme="minorHAnsi"/>
          <w:sz w:val="20"/>
          <w:szCs w:val="20"/>
        </w:rPr>
      </w:pPr>
      <w:r w:rsidRPr="00147F6D">
        <w:rPr>
          <w:rFonts w:cstheme="minorHAnsi"/>
          <w:sz w:val="20"/>
          <w:szCs w:val="20"/>
        </w:rPr>
        <w:t xml:space="preserve">I transza w wysokości 40% kwoty dofinansowania zadania przez </w:t>
      </w:r>
      <w:proofErr w:type="spellStart"/>
      <w:r w:rsidRPr="00147F6D">
        <w:rPr>
          <w:rFonts w:cstheme="minorHAnsi"/>
          <w:sz w:val="20"/>
          <w:szCs w:val="20"/>
        </w:rPr>
        <w:t>NIMiT</w:t>
      </w:r>
      <w:proofErr w:type="spellEnd"/>
      <w:r w:rsidRPr="00147F6D">
        <w:rPr>
          <w:rFonts w:cstheme="minorHAnsi"/>
          <w:sz w:val="20"/>
          <w:szCs w:val="20"/>
        </w:rPr>
        <w:t xml:space="preserve"> na podstawie szczegółowego opisu harmonogramu działań w ramach PROJEKTU, stanowiącego załącznik do umowy; wypłata dofinansowania nastąpi po podpisaniu UMOWY przez obydwie </w:t>
      </w:r>
      <w:r w:rsidR="00253DD3">
        <w:rPr>
          <w:rFonts w:cstheme="minorHAnsi"/>
          <w:sz w:val="20"/>
          <w:szCs w:val="20"/>
        </w:rPr>
        <w:t>S</w:t>
      </w:r>
      <w:r w:rsidRPr="00147F6D">
        <w:rPr>
          <w:rFonts w:cstheme="minorHAnsi"/>
          <w:sz w:val="20"/>
          <w:szCs w:val="20"/>
        </w:rPr>
        <w:t xml:space="preserve">trony, najpóźniej 21 dni od dnia przekazania </w:t>
      </w:r>
      <w:proofErr w:type="spellStart"/>
      <w:r w:rsidRPr="00147F6D">
        <w:rPr>
          <w:rFonts w:cstheme="minorHAnsi"/>
          <w:sz w:val="20"/>
          <w:szCs w:val="20"/>
        </w:rPr>
        <w:t>NIMiT</w:t>
      </w:r>
      <w:proofErr w:type="spellEnd"/>
      <w:r w:rsidRPr="00147F6D">
        <w:rPr>
          <w:rFonts w:cstheme="minorHAnsi"/>
          <w:sz w:val="20"/>
          <w:szCs w:val="20"/>
        </w:rPr>
        <w:t xml:space="preserve"> noty obciążeniowej lub faktury.</w:t>
      </w:r>
    </w:p>
    <w:p w14:paraId="648BBAE3" w14:textId="77777777" w:rsidR="001D06E5" w:rsidRPr="00147F6D" w:rsidRDefault="001D06E5">
      <w:pPr>
        <w:pStyle w:val="Akapitzlist"/>
        <w:numPr>
          <w:ilvl w:val="0"/>
          <w:numId w:val="11"/>
        </w:numPr>
        <w:spacing w:beforeLines="40" w:before="96" w:after="0" w:line="240" w:lineRule="auto"/>
        <w:ind w:left="714" w:hanging="357"/>
        <w:rPr>
          <w:rFonts w:cstheme="minorHAnsi"/>
          <w:sz w:val="20"/>
          <w:szCs w:val="20"/>
        </w:rPr>
      </w:pPr>
      <w:r w:rsidRPr="00147F6D">
        <w:rPr>
          <w:rFonts w:cstheme="minorHAnsi"/>
          <w:sz w:val="20"/>
          <w:szCs w:val="20"/>
        </w:rPr>
        <w:t xml:space="preserve">II transza w wysokości 30% kwoty dofinansowania zadania przez </w:t>
      </w:r>
      <w:proofErr w:type="spellStart"/>
      <w:r w:rsidRPr="00147F6D">
        <w:rPr>
          <w:rFonts w:cstheme="minorHAnsi"/>
          <w:sz w:val="20"/>
          <w:szCs w:val="20"/>
        </w:rPr>
        <w:t>NIMiT</w:t>
      </w:r>
      <w:proofErr w:type="spellEnd"/>
      <w:r w:rsidRPr="00147F6D">
        <w:rPr>
          <w:rFonts w:cstheme="minorHAnsi"/>
          <w:sz w:val="20"/>
          <w:szCs w:val="20"/>
        </w:rPr>
        <w:t xml:space="preserve"> po przedstawieniu przez beneficjenta sprawozdania częściowego, wykazu zrealizowanych płatności wraz z kopią dokumentów potwierdzających wydatkowanie oraz po wystawieniu dla </w:t>
      </w:r>
      <w:proofErr w:type="spellStart"/>
      <w:r w:rsidRPr="00147F6D">
        <w:rPr>
          <w:rFonts w:cstheme="minorHAnsi"/>
          <w:sz w:val="20"/>
          <w:szCs w:val="20"/>
        </w:rPr>
        <w:t>NIMiT</w:t>
      </w:r>
      <w:proofErr w:type="spellEnd"/>
      <w:r w:rsidRPr="00147F6D">
        <w:rPr>
          <w:rFonts w:cstheme="minorHAnsi"/>
          <w:sz w:val="20"/>
          <w:szCs w:val="20"/>
        </w:rPr>
        <w:t xml:space="preserve"> noty obciążeniowej lub faktury; wypłata nastąpi najpóźniej 21 dni od dnia złożenia wskazanych dokumentów do </w:t>
      </w:r>
      <w:proofErr w:type="spellStart"/>
      <w:r w:rsidRPr="00147F6D">
        <w:rPr>
          <w:rFonts w:cstheme="minorHAnsi"/>
          <w:sz w:val="20"/>
          <w:szCs w:val="20"/>
        </w:rPr>
        <w:t>NIMiT</w:t>
      </w:r>
      <w:proofErr w:type="spellEnd"/>
      <w:r w:rsidRPr="00147F6D">
        <w:rPr>
          <w:rFonts w:cstheme="minorHAnsi"/>
          <w:sz w:val="20"/>
          <w:szCs w:val="20"/>
        </w:rPr>
        <w:t xml:space="preserve"> oraz akceptacji sprawozdania częściowego wraz z notą obciążeniową lub fakturą za kolejną część realizacji umowy.</w:t>
      </w:r>
    </w:p>
    <w:p w14:paraId="5F8D8223" w14:textId="77777777" w:rsidR="001D06E5" w:rsidRPr="00147F6D" w:rsidRDefault="001D06E5">
      <w:pPr>
        <w:pStyle w:val="Akapitzlist"/>
        <w:numPr>
          <w:ilvl w:val="0"/>
          <w:numId w:val="11"/>
        </w:numPr>
        <w:spacing w:beforeLines="40" w:before="96" w:after="0" w:line="240" w:lineRule="auto"/>
        <w:ind w:left="714" w:hanging="357"/>
        <w:rPr>
          <w:rFonts w:cstheme="minorHAnsi"/>
          <w:sz w:val="20"/>
          <w:szCs w:val="20"/>
        </w:rPr>
      </w:pPr>
      <w:r w:rsidRPr="00147F6D">
        <w:rPr>
          <w:rFonts w:cstheme="minorHAnsi"/>
          <w:sz w:val="20"/>
          <w:szCs w:val="20"/>
        </w:rPr>
        <w:t xml:space="preserve">III transza w wysokości 30% dofinansowania zadania przez </w:t>
      </w:r>
      <w:proofErr w:type="spellStart"/>
      <w:r w:rsidRPr="00147F6D">
        <w:rPr>
          <w:rFonts w:cstheme="minorHAnsi"/>
          <w:sz w:val="20"/>
          <w:szCs w:val="20"/>
        </w:rPr>
        <w:t>NIMiT</w:t>
      </w:r>
      <w:proofErr w:type="spellEnd"/>
      <w:r w:rsidRPr="00147F6D">
        <w:rPr>
          <w:rFonts w:cstheme="minorHAnsi"/>
          <w:sz w:val="20"/>
          <w:szCs w:val="20"/>
        </w:rPr>
        <w:t xml:space="preserve"> po wydaniu PUBLIKACJI, na podstawie przedstawionego </w:t>
      </w:r>
      <w:proofErr w:type="spellStart"/>
      <w:r w:rsidRPr="00147F6D">
        <w:rPr>
          <w:rFonts w:cstheme="minorHAnsi"/>
          <w:sz w:val="20"/>
          <w:szCs w:val="20"/>
        </w:rPr>
        <w:t>NIMiT</w:t>
      </w:r>
      <w:proofErr w:type="spellEnd"/>
      <w:r w:rsidRPr="00147F6D">
        <w:rPr>
          <w:rFonts w:cstheme="minorHAnsi"/>
          <w:sz w:val="20"/>
          <w:szCs w:val="20"/>
        </w:rPr>
        <w:t xml:space="preserve"> sprawozdania końcowego, wykazu płatności wynikającego z zaciągniętych zobowiązań wraz z kopią dokumentów (umowy, faktury, rachunki); wypłata środków nastąpi do 21 dni od dnia złożenia wskazanych dokumentów. Po otrzymaniu akceptacji sprawozdania, Wydawca wystawi notę obciążeniową lub fakturę za końcową rozliczeniową część dofinansowania, jednak nie później niż do 15 grudnia 2023 roku. </w:t>
      </w:r>
    </w:p>
    <w:p w14:paraId="52C6533A" w14:textId="77777777"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sz w:val="20"/>
          <w:szCs w:val="20"/>
        </w:rPr>
        <w:t>Za datę przekazania środków przyjmuje się datę obciążenia rachunku bankowego Instytutu.</w:t>
      </w:r>
    </w:p>
    <w:p w14:paraId="1D73C219" w14:textId="77777777"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sz w:val="20"/>
          <w:szCs w:val="20"/>
        </w:rPr>
        <w:t>Wydawca oświadcza, że jest/nie</w:t>
      </w:r>
      <w:r w:rsidRPr="001D06E5">
        <w:rPr>
          <w:rStyle w:val="Odwoanieprzypisudolnego"/>
          <w:rFonts w:cstheme="minorHAnsi"/>
          <w:sz w:val="20"/>
          <w:szCs w:val="20"/>
        </w:rPr>
        <w:footnoteReference w:id="1"/>
      </w:r>
      <w:r w:rsidRPr="00147F6D">
        <w:rPr>
          <w:rFonts w:cstheme="minorHAnsi"/>
          <w:sz w:val="20"/>
          <w:szCs w:val="20"/>
        </w:rPr>
        <w:t xml:space="preserve"> jest podatnikiem podatku VAT.</w:t>
      </w:r>
    </w:p>
    <w:p w14:paraId="7CE9ED61" w14:textId="77777777"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sz w:val="20"/>
          <w:szCs w:val="20"/>
        </w:rPr>
        <w:t xml:space="preserve">Instytut oświadcza, że jest czynnym podatnikiem podatku VAT </w:t>
      </w:r>
    </w:p>
    <w:p w14:paraId="35449A33" w14:textId="77777777"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sz w:val="20"/>
          <w:szCs w:val="20"/>
        </w:rPr>
        <w:t xml:space="preserve">Wydatkowanie środków przez Wydawcę będzie się odbywać zgodnie z zasadami określonymi w Regulaminie programu i w preambule Umowy, a nastąpi poprzez realizację wszystkich płatności, do których Wydawca będzie zobowiązany (w tym podatków i świadczeń od wynagrodzeń),  zgodnie z celem Umowy oraz do daty tam określonej. Dodatkowo: </w:t>
      </w:r>
    </w:p>
    <w:p w14:paraId="23DC6907" w14:textId="77777777" w:rsidR="001D06E5" w:rsidRPr="00147F6D" w:rsidRDefault="001D06E5">
      <w:pPr>
        <w:pStyle w:val="Akapitzlist"/>
        <w:numPr>
          <w:ilvl w:val="0"/>
          <w:numId w:val="12"/>
        </w:numPr>
        <w:spacing w:beforeLines="40" w:before="96" w:after="0" w:line="240" w:lineRule="auto"/>
        <w:ind w:left="714" w:hanging="357"/>
        <w:rPr>
          <w:rFonts w:cstheme="minorHAnsi"/>
          <w:sz w:val="20"/>
          <w:szCs w:val="20"/>
        </w:rPr>
      </w:pPr>
      <w:r w:rsidRPr="00147F6D">
        <w:rPr>
          <w:rFonts w:cstheme="minorHAnsi"/>
          <w:sz w:val="20"/>
          <w:szCs w:val="20"/>
        </w:rPr>
        <w:t>środki pieniężne niewykorzystane do daty określonej w preambule (także w wypadku, gdy nastąpiło to w wyniku zmniejszenia zakresu rzeczowego Publikacji z przyczyn, za które Wydawca nie odpowiada i których Wydawca nie mógł przewidzieć), Wydawca jest zobowiązany zwrócić na rachunek bankowy Instytutu 55 1130 1017 0020 1461 9320 0002;</w:t>
      </w:r>
    </w:p>
    <w:p w14:paraId="59B5E47E" w14:textId="77777777" w:rsidR="001D06E5" w:rsidRPr="00147F6D" w:rsidRDefault="001D06E5">
      <w:pPr>
        <w:pStyle w:val="Akapitzlist"/>
        <w:numPr>
          <w:ilvl w:val="0"/>
          <w:numId w:val="12"/>
        </w:numPr>
        <w:spacing w:beforeLines="40" w:before="96" w:after="0" w:line="240" w:lineRule="auto"/>
        <w:ind w:left="714" w:hanging="357"/>
        <w:rPr>
          <w:rFonts w:cstheme="minorHAnsi"/>
          <w:sz w:val="20"/>
          <w:szCs w:val="20"/>
        </w:rPr>
      </w:pPr>
      <w:r w:rsidRPr="00147F6D">
        <w:rPr>
          <w:rFonts w:cstheme="minorHAnsi"/>
          <w:sz w:val="20"/>
          <w:szCs w:val="20"/>
        </w:rPr>
        <w:t xml:space="preserve">zwrot nastąpi w terminie pięciu (5) dni od daty określonej w preambule Umowy; </w:t>
      </w:r>
    </w:p>
    <w:p w14:paraId="320BA365" w14:textId="13AE83B0" w:rsidR="001D06E5" w:rsidRPr="00147F6D" w:rsidRDefault="001D06E5">
      <w:pPr>
        <w:pStyle w:val="Akapitzlist"/>
        <w:numPr>
          <w:ilvl w:val="0"/>
          <w:numId w:val="12"/>
        </w:numPr>
        <w:spacing w:beforeLines="40" w:before="96" w:after="0" w:line="240" w:lineRule="auto"/>
        <w:ind w:left="714" w:hanging="357"/>
        <w:rPr>
          <w:rFonts w:cstheme="minorHAnsi"/>
          <w:sz w:val="20"/>
          <w:szCs w:val="20"/>
        </w:rPr>
      </w:pPr>
      <w:r w:rsidRPr="00147F6D">
        <w:rPr>
          <w:rFonts w:cstheme="minorHAnsi"/>
          <w:sz w:val="20"/>
          <w:szCs w:val="20"/>
        </w:rPr>
        <w:t>od dnia następnego po dniu, w którym upłynął termin zwrotu niewykorzystanych środków pieniężnych do kwot zwróconych</w:t>
      </w:r>
      <w:r w:rsidR="00253DD3">
        <w:rPr>
          <w:rFonts w:cstheme="minorHAnsi"/>
          <w:sz w:val="20"/>
          <w:szCs w:val="20"/>
        </w:rPr>
        <w:t>,</w:t>
      </w:r>
      <w:r w:rsidRPr="00147F6D">
        <w:rPr>
          <w:rFonts w:cstheme="minorHAnsi"/>
          <w:sz w:val="20"/>
          <w:szCs w:val="20"/>
        </w:rPr>
        <w:t xml:space="preserve"> Wydawca zobowiązany jest, bez osobnego wezwania, doliczyć i przekazać Instytutowi odsetki w wysokości jak dla zaległości podatkowych; </w:t>
      </w:r>
    </w:p>
    <w:p w14:paraId="03882992" w14:textId="77777777" w:rsidR="001D06E5" w:rsidRPr="00147F6D" w:rsidRDefault="001D06E5">
      <w:pPr>
        <w:pStyle w:val="Akapitzlist"/>
        <w:numPr>
          <w:ilvl w:val="0"/>
          <w:numId w:val="12"/>
        </w:numPr>
        <w:spacing w:beforeLines="40" w:before="96" w:after="0" w:line="240" w:lineRule="auto"/>
        <w:ind w:left="714" w:hanging="357"/>
        <w:rPr>
          <w:rFonts w:cstheme="minorHAnsi"/>
          <w:sz w:val="20"/>
          <w:szCs w:val="20"/>
        </w:rPr>
      </w:pPr>
      <w:r w:rsidRPr="00147F6D">
        <w:rPr>
          <w:rFonts w:cstheme="minorHAnsi"/>
          <w:sz w:val="20"/>
          <w:szCs w:val="20"/>
        </w:rPr>
        <w:t xml:space="preserve">za datę zwrotu Strony uznają datę uznania rachunku bankowego Instytutu. </w:t>
      </w:r>
    </w:p>
    <w:p w14:paraId="19AF6B48" w14:textId="77777777" w:rsidR="001D06E5" w:rsidRPr="001D06E5" w:rsidRDefault="001D06E5" w:rsidP="00256D24">
      <w:pPr>
        <w:pStyle w:val="Akapitzlist"/>
        <w:spacing w:beforeLines="40" w:before="96" w:after="0" w:line="240" w:lineRule="auto"/>
        <w:ind w:left="709" w:hanging="709"/>
        <w:rPr>
          <w:rFonts w:cstheme="minorHAnsi"/>
          <w:sz w:val="20"/>
          <w:szCs w:val="20"/>
        </w:rPr>
      </w:pPr>
    </w:p>
    <w:p w14:paraId="79B36732" w14:textId="03DED981" w:rsidR="001D06E5" w:rsidRPr="00147F6D" w:rsidRDefault="001D06E5">
      <w:pPr>
        <w:pStyle w:val="Akapitzlist"/>
        <w:numPr>
          <w:ilvl w:val="0"/>
          <w:numId w:val="10"/>
        </w:numPr>
        <w:spacing w:beforeLines="40" w:before="96" w:after="0" w:line="240" w:lineRule="auto"/>
        <w:ind w:left="357" w:hanging="357"/>
        <w:rPr>
          <w:rFonts w:cstheme="minorHAnsi"/>
          <w:sz w:val="20"/>
          <w:szCs w:val="20"/>
        </w:rPr>
      </w:pPr>
      <w:r w:rsidRPr="00147F6D">
        <w:rPr>
          <w:rFonts w:cstheme="minorHAnsi"/>
          <w:b/>
          <w:sz w:val="20"/>
          <w:szCs w:val="20"/>
        </w:rPr>
        <w:t>Przy wydatkowaniu środków przez Wydawcę jest on zobowiązany do:</w:t>
      </w:r>
    </w:p>
    <w:p w14:paraId="728AD249" w14:textId="77777777" w:rsidR="001D06E5" w:rsidRPr="00114F1F" w:rsidRDefault="001D06E5">
      <w:pPr>
        <w:pStyle w:val="Akapitzlist"/>
        <w:numPr>
          <w:ilvl w:val="0"/>
          <w:numId w:val="13"/>
        </w:numPr>
        <w:spacing w:beforeLines="40" w:before="96" w:after="0" w:line="240" w:lineRule="auto"/>
        <w:ind w:left="714" w:hanging="357"/>
        <w:rPr>
          <w:rFonts w:cstheme="minorHAnsi"/>
          <w:b/>
          <w:sz w:val="20"/>
          <w:szCs w:val="20"/>
        </w:rPr>
      </w:pPr>
      <w:r w:rsidRPr="00114F1F">
        <w:rPr>
          <w:rFonts w:cstheme="minorHAnsi"/>
          <w:b/>
          <w:sz w:val="20"/>
          <w:szCs w:val="20"/>
        </w:rPr>
        <w:t>prowadzenia wyodrębnionej dokumentacji finansowo-księgowej dla takiego wydatkowania;</w:t>
      </w:r>
    </w:p>
    <w:p w14:paraId="52B234BA" w14:textId="77777777" w:rsidR="001D06E5" w:rsidRPr="00114F1F" w:rsidRDefault="001D06E5">
      <w:pPr>
        <w:pStyle w:val="Akapitzlist"/>
        <w:numPr>
          <w:ilvl w:val="0"/>
          <w:numId w:val="13"/>
        </w:numPr>
        <w:spacing w:beforeLines="40" w:before="96" w:after="0" w:line="240" w:lineRule="auto"/>
        <w:ind w:left="714" w:hanging="357"/>
        <w:rPr>
          <w:rFonts w:cstheme="minorHAnsi"/>
          <w:b/>
          <w:sz w:val="20"/>
          <w:szCs w:val="20"/>
        </w:rPr>
      </w:pPr>
      <w:r w:rsidRPr="00114F1F">
        <w:rPr>
          <w:rFonts w:cstheme="minorHAnsi"/>
          <w:b/>
          <w:sz w:val="20"/>
          <w:szCs w:val="20"/>
        </w:rPr>
        <w:t xml:space="preserve">opatrywania klauzulą „Płatne ze środków Narodowego Instytutu Muzyki i Tańca” dokumentów stanowiących podstawę rozliczenia finansowego; </w:t>
      </w:r>
    </w:p>
    <w:p w14:paraId="199DA74D" w14:textId="77777777" w:rsidR="001D06E5" w:rsidRPr="00114F1F" w:rsidRDefault="001D06E5">
      <w:pPr>
        <w:pStyle w:val="Akapitzlist"/>
        <w:numPr>
          <w:ilvl w:val="0"/>
          <w:numId w:val="13"/>
        </w:numPr>
        <w:spacing w:beforeLines="40" w:before="96" w:after="0" w:line="240" w:lineRule="auto"/>
        <w:ind w:left="714" w:hanging="357"/>
        <w:rPr>
          <w:rFonts w:cstheme="minorHAnsi"/>
          <w:b/>
          <w:sz w:val="20"/>
          <w:szCs w:val="20"/>
        </w:rPr>
      </w:pPr>
      <w:r w:rsidRPr="00114F1F">
        <w:rPr>
          <w:rFonts w:cstheme="minorHAnsi"/>
          <w:b/>
          <w:sz w:val="20"/>
          <w:szCs w:val="20"/>
        </w:rPr>
        <w:t xml:space="preserve">przechowywania dokumentów stanowiących podstawę rozliczenia finansowego przez okres nie krótszy niż pięć (5) lat po zakończeniu roku kalendarzowego, w którym realizowana była Publikacja. </w:t>
      </w:r>
    </w:p>
    <w:p w14:paraId="502805BF" w14:textId="77777777" w:rsidR="001D06E5" w:rsidRPr="001D06E5" w:rsidRDefault="001D06E5" w:rsidP="00256D24">
      <w:pPr>
        <w:spacing w:beforeLines="40" w:before="96" w:after="0" w:line="240" w:lineRule="auto"/>
        <w:rPr>
          <w:rFonts w:cstheme="minorHAnsi"/>
          <w:sz w:val="20"/>
          <w:szCs w:val="20"/>
        </w:rPr>
      </w:pPr>
    </w:p>
    <w:p w14:paraId="2A7142E2" w14:textId="77777777" w:rsidR="001D06E5" w:rsidRPr="001D06E5" w:rsidRDefault="001D06E5" w:rsidP="00256D24">
      <w:pPr>
        <w:spacing w:beforeLines="40" w:before="96" w:after="0" w:line="240" w:lineRule="auto"/>
        <w:rPr>
          <w:rFonts w:cstheme="minorHAnsi"/>
          <w:sz w:val="20"/>
          <w:szCs w:val="20"/>
        </w:rPr>
      </w:pPr>
    </w:p>
    <w:p w14:paraId="561FB16A" w14:textId="77777777" w:rsidR="001D06E5" w:rsidRPr="001D06E5" w:rsidRDefault="001D06E5" w:rsidP="00256D24">
      <w:pPr>
        <w:suppressAutoHyphens/>
        <w:spacing w:beforeLines="40" w:before="96" w:after="0" w:line="240" w:lineRule="auto"/>
        <w:jc w:val="center"/>
        <w:rPr>
          <w:rFonts w:cstheme="minorHAnsi"/>
          <w:b/>
          <w:caps/>
          <w:sz w:val="20"/>
          <w:szCs w:val="20"/>
        </w:rPr>
      </w:pPr>
      <w:r w:rsidRPr="001D06E5">
        <w:rPr>
          <w:rFonts w:cstheme="minorHAnsi"/>
          <w:b/>
          <w:caps/>
          <w:sz w:val="20"/>
          <w:szCs w:val="20"/>
        </w:rPr>
        <w:t>§7</w:t>
      </w:r>
    </w:p>
    <w:p w14:paraId="18E61D21" w14:textId="77777777" w:rsidR="001D06E5" w:rsidRPr="001D06E5" w:rsidRDefault="001D06E5" w:rsidP="00256D24">
      <w:pPr>
        <w:spacing w:beforeLines="40" w:before="96" w:after="0" w:line="240" w:lineRule="auto"/>
        <w:jc w:val="center"/>
        <w:rPr>
          <w:rFonts w:cstheme="minorHAnsi"/>
          <w:b/>
          <w:sz w:val="20"/>
          <w:szCs w:val="20"/>
        </w:rPr>
      </w:pPr>
      <w:r w:rsidRPr="001D06E5">
        <w:rPr>
          <w:rFonts w:cstheme="minorHAnsi"/>
          <w:b/>
          <w:sz w:val="20"/>
          <w:szCs w:val="20"/>
        </w:rPr>
        <w:t>[ZMIANY KOSZTORYSU]</w:t>
      </w:r>
    </w:p>
    <w:p w14:paraId="4EF84ADC" w14:textId="77777777" w:rsidR="001D06E5" w:rsidRPr="00114F1F" w:rsidRDefault="001D06E5">
      <w:pPr>
        <w:pStyle w:val="Akapitzlist"/>
        <w:numPr>
          <w:ilvl w:val="0"/>
          <w:numId w:val="14"/>
        </w:numPr>
        <w:spacing w:beforeLines="40" w:before="96" w:after="0" w:line="240" w:lineRule="auto"/>
        <w:ind w:left="357" w:hanging="357"/>
        <w:rPr>
          <w:rFonts w:cstheme="minorHAnsi"/>
          <w:sz w:val="20"/>
          <w:szCs w:val="20"/>
        </w:rPr>
      </w:pPr>
      <w:r w:rsidRPr="00114F1F">
        <w:rPr>
          <w:rFonts w:cstheme="minorHAnsi"/>
          <w:sz w:val="20"/>
          <w:szCs w:val="20"/>
        </w:rPr>
        <w:t xml:space="preserve">Wydawca oświadcza, że skalkulował kosztorys stanowiący Załącznik nr 3 do Umowy według swojej najlepszej wiedzy oraz w zgodnie z innymi złożonymi w Umowie oświadczeniami. Tym samym, Strony nie dopuszczają jego zmiany w żadnym czasie oraz formie, z zastrzeżeniem ust. 2 poniżej. </w:t>
      </w:r>
    </w:p>
    <w:p w14:paraId="265CCBE4" w14:textId="77777777" w:rsidR="001D06E5" w:rsidRPr="00114F1F" w:rsidRDefault="001D06E5">
      <w:pPr>
        <w:pStyle w:val="Akapitzlist"/>
        <w:numPr>
          <w:ilvl w:val="0"/>
          <w:numId w:val="14"/>
        </w:numPr>
        <w:spacing w:beforeLines="40" w:before="96" w:after="0" w:line="240" w:lineRule="auto"/>
        <w:ind w:left="357" w:hanging="357"/>
        <w:rPr>
          <w:rFonts w:cstheme="minorHAnsi"/>
          <w:sz w:val="20"/>
          <w:szCs w:val="20"/>
        </w:rPr>
      </w:pPr>
      <w:r w:rsidRPr="00114F1F">
        <w:rPr>
          <w:rFonts w:cstheme="minorHAnsi"/>
          <w:sz w:val="20"/>
          <w:szCs w:val="20"/>
        </w:rPr>
        <w:t xml:space="preserve">Zmiany w pozycjach kosztorysu dotyczących Instytutu: </w:t>
      </w:r>
    </w:p>
    <w:p w14:paraId="5106A7DE" w14:textId="77777777" w:rsidR="001D06E5" w:rsidRPr="00114F1F" w:rsidRDefault="001D06E5">
      <w:pPr>
        <w:pStyle w:val="Akapitzlist"/>
        <w:numPr>
          <w:ilvl w:val="0"/>
          <w:numId w:val="15"/>
        </w:numPr>
        <w:spacing w:beforeLines="40" w:before="96" w:after="0" w:line="240" w:lineRule="auto"/>
        <w:ind w:left="714" w:hanging="357"/>
        <w:rPr>
          <w:rFonts w:cstheme="minorHAnsi"/>
          <w:sz w:val="20"/>
          <w:szCs w:val="20"/>
        </w:rPr>
      </w:pPr>
      <w:r w:rsidRPr="00114F1F">
        <w:rPr>
          <w:rFonts w:cstheme="minorHAnsi"/>
          <w:sz w:val="20"/>
          <w:szCs w:val="20"/>
        </w:rPr>
        <w:t>przekraczające 15% wymagają formy aneksu do Umowy;</w:t>
      </w:r>
    </w:p>
    <w:p w14:paraId="0762D8C7" w14:textId="77777777" w:rsidR="001D06E5" w:rsidRPr="00114F1F" w:rsidRDefault="001D06E5">
      <w:pPr>
        <w:pStyle w:val="Akapitzlist"/>
        <w:numPr>
          <w:ilvl w:val="0"/>
          <w:numId w:val="15"/>
        </w:numPr>
        <w:spacing w:beforeLines="40" w:before="96" w:after="0" w:line="240" w:lineRule="auto"/>
        <w:ind w:left="714" w:hanging="357"/>
        <w:rPr>
          <w:rFonts w:cstheme="minorHAnsi"/>
          <w:sz w:val="20"/>
          <w:szCs w:val="20"/>
        </w:rPr>
      </w:pPr>
      <w:r w:rsidRPr="00114F1F">
        <w:rPr>
          <w:rFonts w:cstheme="minorHAnsi"/>
          <w:sz w:val="20"/>
          <w:szCs w:val="20"/>
        </w:rPr>
        <w:t xml:space="preserve">nieprzekraczające 15% nie wymagają zmiany Umowy z tym zastrzeżeniem, że następować to będzie kosztem innych pozycji kosztorysu, tj. żadna ze zmian nie może spowodować zwiększenia ogólnej kwoty środków finansowych przeznaczonych przez Instytut dla celów realizacji Umowy. </w:t>
      </w:r>
    </w:p>
    <w:p w14:paraId="7622F7B2" w14:textId="77777777" w:rsidR="001D06E5" w:rsidRPr="001D06E5" w:rsidRDefault="001D06E5" w:rsidP="00114F1F">
      <w:pPr>
        <w:spacing w:beforeLines="40" w:before="96" w:after="0" w:line="240" w:lineRule="auto"/>
        <w:rPr>
          <w:rFonts w:cstheme="minorHAnsi"/>
          <w:sz w:val="20"/>
          <w:szCs w:val="20"/>
        </w:rPr>
      </w:pPr>
      <w:r w:rsidRPr="001D06E5">
        <w:rPr>
          <w:rFonts w:cstheme="minorHAnsi"/>
          <w:sz w:val="20"/>
          <w:szCs w:val="20"/>
        </w:rPr>
        <w:t xml:space="preserve">Zmiany dotyczące wyłącznie Wydawcy wymagają potwierdzenia przez Strony w trybie ustaleń roboczych. Zmiany takie nie będą wiązać się z jakimikolwiek zmianami dla Instytutu, w szczególności zaś, nie będą powodować zwiększenia środków finansowych przeznaczonych przez Instytut dla celów realizacji Umowy. </w:t>
      </w:r>
    </w:p>
    <w:p w14:paraId="36856AB7" w14:textId="77777777" w:rsidR="001D06E5" w:rsidRPr="001D06E5" w:rsidRDefault="001D06E5" w:rsidP="00256D24">
      <w:pPr>
        <w:spacing w:beforeLines="40" w:before="96" w:after="0" w:line="240" w:lineRule="auto"/>
        <w:ind w:left="1395"/>
        <w:rPr>
          <w:rFonts w:cstheme="minorHAnsi"/>
          <w:sz w:val="20"/>
          <w:szCs w:val="20"/>
        </w:rPr>
      </w:pPr>
    </w:p>
    <w:p w14:paraId="375BBC7B" w14:textId="77777777" w:rsidR="001D06E5" w:rsidRPr="001D06E5" w:rsidRDefault="001D06E5" w:rsidP="00256D24">
      <w:pPr>
        <w:spacing w:beforeLines="40" w:before="96" w:after="0" w:line="240" w:lineRule="auto"/>
        <w:jc w:val="center"/>
        <w:rPr>
          <w:rFonts w:cstheme="minorHAnsi"/>
          <w:b/>
          <w:sz w:val="20"/>
          <w:szCs w:val="20"/>
        </w:rPr>
      </w:pPr>
      <w:r w:rsidRPr="001D06E5">
        <w:rPr>
          <w:rFonts w:cstheme="minorHAnsi"/>
          <w:b/>
          <w:sz w:val="20"/>
          <w:szCs w:val="20"/>
        </w:rPr>
        <w:t>§8</w:t>
      </w:r>
    </w:p>
    <w:p w14:paraId="555A97E5"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[Realizacja ZADANIA]</w:t>
      </w:r>
    </w:p>
    <w:p w14:paraId="0F820489" w14:textId="77777777" w:rsidR="001D06E5" w:rsidRPr="00114F1F" w:rsidRDefault="001D06E5">
      <w:pPr>
        <w:pStyle w:val="Akapitzlist"/>
        <w:numPr>
          <w:ilvl w:val="0"/>
          <w:numId w:val="16"/>
        </w:numPr>
        <w:spacing w:before="40" w:after="0" w:line="240" w:lineRule="auto"/>
        <w:ind w:left="357" w:hanging="357"/>
        <w:rPr>
          <w:rFonts w:cstheme="minorHAnsi"/>
          <w:sz w:val="20"/>
          <w:szCs w:val="20"/>
        </w:rPr>
      </w:pPr>
      <w:r w:rsidRPr="00114F1F">
        <w:rPr>
          <w:rFonts w:cstheme="minorHAnsi"/>
          <w:sz w:val="20"/>
          <w:szCs w:val="20"/>
        </w:rPr>
        <w:t xml:space="preserve">W ramach realizacji zadania Wydawca zobowiązuje się do: </w:t>
      </w:r>
    </w:p>
    <w:p w14:paraId="09F4B52B" w14:textId="77777777" w:rsidR="001D06E5" w:rsidRPr="00114F1F" w:rsidRDefault="001D06E5">
      <w:pPr>
        <w:pStyle w:val="Akapitzlist"/>
        <w:numPr>
          <w:ilvl w:val="1"/>
          <w:numId w:val="17"/>
        </w:numPr>
        <w:spacing w:before="40" w:after="0" w:line="240" w:lineRule="auto"/>
        <w:ind w:left="714"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 xml:space="preserve">zwielokrotnienia Publikacji oraz wprowadzenia zwielokrotnionych egzemplarzy do obrotu w nakładzie nie mniejszym niż 300 egzemplarzy; </w:t>
      </w:r>
    </w:p>
    <w:p w14:paraId="0BD6EB58" w14:textId="77777777" w:rsidR="001D06E5" w:rsidRPr="00114F1F" w:rsidRDefault="001D06E5">
      <w:pPr>
        <w:pStyle w:val="Akapitzlist"/>
        <w:keepNext/>
        <w:widowControl w:val="0"/>
        <w:numPr>
          <w:ilvl w:val="1"/>
          <w:numId w:val="17"/>
        </w:numPr>
        <w:suppressAutoHyphens/>
        <w:spacing w:before="40" w:after="0" w:line="240" w:lineRule="auto"/>
        <w:ind w:left="714"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 xml:space="preserve">umieszczenia nazwy Instytutu oraz logotypu Instytutu jako współwydawcy we wszystkich tych miejscach, gdzie pojawia się nazwa lub logotyp Wydawcy jako wydawcy Publikacji (w szczególności: na okładce, stronie tytułowej, stronie redakcyjnej Publikacji, we wszelkich materiałach dotyczących Publikacji). W przypadku zmiany nazwy lub logotypu Instytutu Wydawca dokona odpowiedniej korekty, która uwzględniać będzie tą zmianę; </w:t>
      </w:r>
    </w:p>
    <w:p w14:paraId="4F0F55B3" w14:textId="00349605" w:rsidR="001D06E5" w:rsidRPr="00114F1F" w:rsidRDefault="001D06E5">
      <w:pPr>
        <w:pStyle w:val="Akapitzlist"/>
        <w:keepNext/>
        <w:widowControl w:val="0"/>
        <w:numPr>
          <w:ilvl w:val="1"/>
          <w:numId w:val="17"/>
        </w:numPr>
        <w:suppressAutoHyphens/>
        <w:spacing w:before="40" w:after="0" w:line="240" w:lineRule="auto"/>
        <w:ind w:left="714"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zamieszczania nazwy Instytutu oraz logotypu Instytutu, a także wzmianki, iż: </w:t>
      </w:r>
      <w:r w:rsidR="00253DD3">
        <w:rPr>
          <w:rFonts w:eastAsia="Times New Roman" w:cstheme="minorHAnsi"/>
          <w:color w:val="000000"/>
          <w:sz w:val="20"/>
          <w:szCs w:val="20"/>
          <w:shd w:val="clear" w:color="auto" w:fill="FFFFFF"/>
        </w:rPr>
        <w:t>„</w:t>
      </w:r>
      <w:r w:rsidRPr="00114F1F">
        <w:rPr>
          <w:rFonts w:eastAsia="Times New Roman" w:cstheme="minorHAnsi"/>
          <w:b/>
          <w:i/>
          <w:color w:val="000000"/>
          <w:sz w:val="20"/>
          <w:szCs w:val="20"/>
          <w:shd w:val="clear" w:color="auto" w:fill="FFFFFF"/>
        </w:rPr>
        <w:t>Publikacja</w:t>
      </w:r>
      <w:r w:rsidR="00253DD3">
        <w:rPr>
          <w:rFonts w:eastAsia="Times New Roman" w:cstheme="minorHAnsi"/>
          <w:b/>
          <w:i/>
          <w:color w:val="000000"/>
          <w:sz w:val="20"/>
          <w:szCs w:val="20"/>
          <w:shd w:val="clear" w:color="auto" w:fill="FFFFFF"/>
        </w:rPr>
        <w:t>”</w:t>
      </w:r>
      <w:r w:rsidRPr="00114F1F">
        <w:rPr>
          <w:rFonts w:eastAsia="Times New Roman" w:cstheme="minorHAnsi"/>
          <w:b/>
          <w:i/>
          <w:color w:val="000000"/>
          <w:sz w:val="20"/>
          <w:szCs w:val="20"/>
          <w:shd w:val="clear" w:color="auto" w:fill="FFFFFF"/>
        </w:rPr>
        <w:t xml:space="preserve"> została </w:t>
      </w:r>
      <w:proofErr w:type="spellStart"/>
      <w:r w:rsidRPr="00114F1F">
        <w:rPr>
          <w:rFonts w:eastAsia="Times New Roman" w:cstheme="minorHAnsi"/>
          <w:b/>
          <w:i/>
          <w:color w:val="000000"/>
          <w:sz w:val="20"/>
          <w:szCs w:val="20"/>
          <w:shd w:val="clear" w:color="auto" w:fill="FFFFFF"/>
        </w:rPr>
        <w:t>współwydana</w:t>
      </w:r>
      <w:proofErr w:type="spellEnd"/>
      <w:r w:rsidRPr="00114F1F">
        <w:rPr>
          <w:rFonts w:eastAsia="Times New Roman" w:cstheme="minorHAnsi"/>
          <w:b/>
          <w:i/>
          <w:color w:val="000000"/>
          <w:sz w:val="20"/>
          <w:szCs w:val="20"/>
          <w:shd w:val="clear" w:color="auto" w:fill="FFFFFF"/>
        </w:rPr>
        <w:t xml:space="preserve"> przez  Narodowy  Instytut Muzyki i Tańca w ramach programu Program wydawniczy 2023, finansowana ze środków Ministra Kultury i Dziedzictwa Narodowego”, </w:t>
      </w:r>
      <w:r w:rsidRPr="00114F1F">
        <w:rPr>
          <w:rFonts w:eastAsia="Times New Roman" w:cstheme="minorHAnsi"/>
          <w:color w:val="000000"/>
          <w:sz w:val="20"/>
          <w:szCs w:val="20"/>
          <w:shd w:val="clear" w:color="auto" w:fill="FFFFFF"/>
        </w:rPr>
        <w:t>we wszystkich promocyjnych i informacyjnych drukach i materiałach elektronicznych dotyczących Publikacji oraz w samej Publikacji na stronie redakcyjnej</w:t>
      </w:r>
      <w:r w:rsidRPr="00114F1F">
        <w:rPr>
          <w:rFonts w:eastAsia="Times New Roman" w:cstheme="minorHAnsi"/>
          <w:b/>
          <w:color w:val="000000"/>
          <w:sz w:val="20"/>
          <w:szCs w:val="20"/>
          <w:shd w:val="clear" w:color="auto" w:fill="FFFFFF"/>
        </w:rPr>
        <w:t xml:space="preserve">. </w:t>
      </w:r>
      <w:r w:rsidRPr="00114F1F">
        <w:rPr>
          <w:rFonts w:eastAsia="Times New Roman" w:cstheme="minorHAnsi"/>
          <w:color w:val="000000"/>
          <w:sz w:val="20"/>
          <w:szCs w:val="20"/>
          <w:shd w:val="clear" w:color="auto" w:fill="FFFFFF"/>
        </w:rPr>
        <w:t xml:space="preserve">W wypadku zmiany nazwy lub logotypu Instytutu Wydawca dokona odpowiedniej korekty, która uwzględniać będzie tą zmianę; </w:t>
      </w:r>
    </w:p>
    <w:p w14:paraId="1A579FDA" w14:textId="77777777" w:rsidR="001D06E5" w:rsidRPr="00114F1F" w:rsidRDefault="001D06E5">
      <w:pPr>
        <w:pStyle w:val="Akapitzlist"/>
        <w:keepNext/>
        <w:widowControl w:val="0"/>
        <w:numPr>
          <w:ilvl w:val="1"/>
          <w:numId w:val="17"/>
        </w:numPr>
        <w:suppressAutoHyphens/>
        <w:spacing w:before="40" w:after="0" w:line="240" w:lineRule="auto"/>
        <w:ind w:left="714"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umieszczenie logotypu  Ministerstwa Kultury i Dziedzictwa Narodowego we wszystkich miejscach, w których pojawia się nazwa lub logotyp Wydawcy jako wydawcy Publikacji;</w:t>
      </w:r>
    </w:p>
    <w:p w14:paraId="2E9C3049" w14:textId="738898E3" w:rsidR="001D06E5" w:rsidRPr="00114F1F" w:rsidRDefault="001D06E5">
      <w:pPr>
        <w:pStyle w:val="Akapitzlist"/>
        <w:keepNext/>
        <w:widowControl w:val="0"/>
        <w:numPr>
          <w:ilvl w:val="1"/>
          <w:numId w:val="17"/>
        </w:numPr>
        <w:suppressAutoHyphens/>
        <w:spacing w:before="40" w:after="0" w:line="240" w:lineRule="auto"/>
        <w:ind w:left="714"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 xml:space="preserve">umieszczenia w materiałach publikowanych w </w:t>
      </w:r>
      <w:proofErr w:type="spellStart"/>
      <w:r w:rsidRPr="00114F1F">
        <w:rPr>
          <w:rFonts w:eastAsia="Times New Roman" w:cstheme="minorHAnsi"/>
          <w:i/>
          <w:iCs/>
          <w:color w:val="000000"/>
          <w:sz w:val="20"/>
          <w:szCs w:val="20"/>
          <w:shd w:val="clear" w:color="auto" w:fill="FFFFFF"/>
        </w:rPr>
        <w:t>social</w:t>
      </w:r>
      <w:proofErr w:type="spellEnd"/>
      <w:r w:rsidRPr="00114F1F">
        <w:rPr>
          <w:rFonts w:eastAsia="Times New Roman" w:cstheme="minorHAnsi"/>
          <w:i/>
          <w:iCs/>
          <w:color w:val="000000"/>
          <w:sz w:val="20"/>
          <w:szCs w:val="20"/>
          <w:shd w:val="clear" w:color="auto" w:fill="FFFFFF"/>
        </w:rPr>
        <w:t xml:space="preserve"> media</w:t>
      </w:r>
      <w:r w:rsidRPr="00114F1F">
        <w:rPr>
          <w:rFonts w:eastAsia="Times New Roman" w:cstheme="minorHAnsi"/>
          <w:color w:val="000000"/>
          <w:sz w:val="20"/>
          <w:szCs w:val="20"/>
          <w:shd w:val="clear" w:color="auto" w:fill="FFFFFF"/>
        </w:rPr>
        <w:t xml:space="preserve"> (Facebook, Instagram) dodatkowego oznaczenia: #nimitpolska,  #programwydawniczy,  FB @NIMiTpolska (dla IG: @nimitpolska), FB </w:t>
      </w:r>
      <w:r w:rsidR="00D135F6">
        <w:rPr>
          <w:rStyle w:val="cf01"/>
        </w:rPr>
        <w:t>@MinisterstwoKulturyiDziedzictwaNarodowego</w:t>
      </w:r>
      <w:r w:rsidR="00D135F6" w:rsidRPr="00114F1F">
        <w:rPr>
          <w:rFonts w:eastAsia="Times New Roman" w:cstheme="minorHAnsi"/>
          <w:color w:val="000000"/>
          <w:sz w:val="20"/>
          <w:szCs w:val="20"/>
          <w:shd w:val="clear" w:color="auto" w:fill="FFFFFF"/>
        </w:rPr>
        <w:t xml:space="preserve"> </w:t>
      </w:r>
      <w:r w:rsidRPr="00114F1F">
        <w:rPr>
          <w:rFonts w:eastAsia="Times New Roman" w:cstheme="minorHAnsi"/>
          <w:color w:val="000000"/>
          <w:sz w:val="20"/>
          <w:szCs w:val="20"/>
          <w:shd w:val="clear" w:color="auto" w:fill="FFFFFF"/>
        </w:rPr>
        <w:t xml:space="preserve">(dla IG: </w:t>
      </w:r>
      <w:r w:rsidR="00D135F6">
        <w:rPr>
          <w:rStyle w:val="cf01"/>
        </w:rPr>
        <w:t>@kultura_gov_pl</w:t>
      </w:r>
      <w:r w:rsidRPr="00114F1F">
        <w:rPr>
          <w:rFonts w:eastAsia="Times New Roman" w:cstheme="minorHAnsi"/>
          <w:color w:val="000000"/>
          <w:sz w:val="20"/>
          <w:szCs w:val="20"/>
          <w:shd w:val="clear" w:color="auto" w:fill="FFFFFF"/>
        </w:rPr>
        <w:t xml:space="preserve">); obowiązek, o którym mowa w zdaniu poprzedzającym nie dotyczy Wydawcy, który nie jest użytkownikiem </w:t>
      </w:r>
      <w:proofErr w:type="spellStart"/>
      <w:r w:rsidRPr="00114F1F">
        <w:rPr>
          <w:rFonts w:eastAsia="Times New Roman" w:cstheme="minorHAnsi"/>
          <w:color w:val="000000"/>
          <w:sz w:val="20"/>
          <w:szCs w:val="20"/>
          <w:shd w:val="clear" w:color="auto" w:fill="FFFFFF"/>
        </w:rPr>
        <w:t>so</w:t>
      </w:r>
      <w:r w:rsidRPr="00114F1F">
        <w:rPr>
          <w:rFonts w:eastAsia="Times New Roman" w:cstheme="minorHAnsi"/>
          <w:i/>
          <w:iCs/>
          <w:color w:val="000000"/>
          <w:sz w:val="20"/>
          <w:szCs w:val="20"/>
          <w:shd w:val="clear" w:color="auto" w:fill="FFFFFF"/>
        </w:rPr>
        <w:t>cial</w:t>
      </w:r>
      <w:proofErr w:type="spellEnd"/>
      <w:r w:rsidRPr="00114F1F">
        <w:rPr>
          <w:rFonts w:eastAsia="Times New Roman" w:cstheme="minorHAnsi"/>
          <w:i/>
          <w:iCs/>
          <w:color w:val="000000"/>
          <w:sz w:val="20"/>
          <w:szCs w:val="20"/>
          <w:shd w:val="clear" w:color="auto" w:fill="FFFFFF"/>
        </w:rPr>
        <w:t xml:space="preserve"> media</w:t>
      </w:r>
      <w:r w:rsidRPr="00114F1F">
        <w:rPr>
          <w:rFonts w:eastAsia="Times New Roman" w:cstheme="minorHAnsi"/>
          <w:color w:val="000000"/>
          <w:sz w:val="20"/>
          <w:szCs w:val="20"/>
          <w:shd w:val="clear" w:color="auto" w:fill="FFFFFF"/>
        </w:rPr>
        <w:t>;</w:t>
      </w:r>
    </w:p>
    <w:p w14:paraId="38F51BF0" w14:textId="77777777" w:rsidR="001D06E5" w:rsidRPr="00114F1F" w:rsidRDefault="001D06E5">
      <w:pPr>
        <w:pStyle w:val="Akapitzlist"/>
        <w:keepNext/>
        <w:widowControl w:val="0"/>
        <w:numPr>
          <w:ilvl w:val="1"/>
          <w:numId w:val="17"/>
        </w:numPr>
        <w:suppressAutoHyphens/>
        <w:spacing w:before="40" w:after="0" w:line="240" w:lineRule="auto"/>
        <w:ind w:left="714"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umieszczenie numeru ISBN Instytutu na okładce publikacji;</w:t>
      </w:r>
    </w:p>
    <w:p w14:paraId="2E3DA19A" w14:textId="77777777" w:rsidR="001D06E5" w:rsidRPr="00114F1F" w:rsidRDefault="001D06E5">
      <w:pPr>
        <w:pStyle w:val="Akapitzlist"/>
        <w:keepNext/>
        <w:widowControl w:val="0"/>
        <w:numPr>
          <w:ilvl w:val="1"/>
          <w:numId w:val="17"/>
        </w:numPr>
        <w:suppressAutoHyphens/>
        <w:spacing w:before="40" w:after="0" w:line="240" w:lineRule="auto"/>
        <w:ind w:left="714"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 xml:space="preserve">nieodpłatnego przekazania Instytutowi 5% nakładu w terminie 14 (czternastu) dni od premiery Publikacji oraz wskazania miejsca udostępnienia plików rozpowszechnianych drogą elektroniczną; </w:t>
      </w:r>
    </w:p>
    <w:p w14:paraId="0D6D5B81" w14:textId="77777777" w:rsidR="001D06E5" w:rsidRPr="00114F1F" w:rsidRDefault="001D06E5">
      <w:pPr>
        <w:pStyle w:val="Akapitzlist"/>
        <w:widowControl w:val="0"/>
        <w:numPr>
          <w:ilvl w:val="1"/>
          <w:numId w:val="17"/>
        </w:numPr>
        <w:suppressAutoHyphens/>
        <w:spacing w:before="40" w:after="0" w:line="240" w:lineRule="auto"/>
        <w:ind w:left="714" w:hanging="357"/>
        <w:rPr>
          <w:rFonts w:cstheme="minorHAnsi"/>
          <w:sz w:val="20"/>
          <w:szCs w:val="20"/>
          <w:shd w:val="clear" w:color="auto" w:fill="FFFFFF"/>
        </w:rPr>
      </w:pPr>
      <w:r w:rsidRPr="00114F1F">
        <w:rPr>
          <w:rFonts w:eastAsia="Times New Roman" w:cstheme="minorHAnsi"/>
          <w:color w:val="000000"/>
          <w:sz w:val="20"/>
          <w:szCs w:val="20"/>
          <w:shd w:val="clear" w:color="auto" w:fill="FFFFFF"/>
        </w:rPr>
        <w:t>nieodpłatnego zezwolenia na korzystanie przez Instytut w celu informacji i promocji Publikacji z nazwy Wydawcy i jego logotypu;</w:t>
      </w:r>
    </w:p>
    <w:p w14:paraId="375C0D13" w14:textId="77777777" w:rsidR="001D06E5" w:rsidRPr="00114F1F" w:rsidRDefault="001D06E5">
      <w:pPr>
        <w:pStyle w:val="Akapitzlist"/>
        <w:widowControl w:val="0"/>
        <w:numPr>
          <w:ilvl w:val="1"/>
          <w:numId w:val="17"/>
        </w:numPr>
        <w:suppressAutoHyphens/>
        <w:spacing w:before="40" w:after="0" w:line="240" w:lineRule="auto"/>
        <w:ind w:left="714" w:hanging="357"/>
        <w:rPr>
          <w:rFonts w:cstheme="minorHAnsi"/>
          <w:sz w:val="20"/>
          <w:szCs w:val="20"/>
          <w:shd w:val="clear" w:color="auto" w:fill="FFFFFF"/>
        </w:rPr>
      </w:pPr>
      <w:r w:rsidRPr="00114F1F">
        <w:rPr>
          <w:rFonts w:eastAsia="Times New Roman" w:cstheme="minorHAnsi"/>
          <w:color w:val="000000"/>
          <w:sz w:val="20"/>
          <w:szCs w:val="20"/>
          <w:shd w:val="clear" w:color="auto" w:fill="FFFFFF"/>
        </w:rPr>
        <w:t>przesłania Instytutowi z odpowiednim wyprzedzeniem (minimum na dziesięć dni przed premierą Publikacji) materiałów promocyjnych: informacji prasowej wraz z okładką (plik w formacie jpg) na adresy: dorota.mentrak@nimit.pl, agata.szymczak@nimit.pl.</w:t>
      </w:r>
    </w:p>
    <w:p w14:paraId="616E67FE" w14:textId="77777777" w:rsidR="001D06E5" w:rsidRPr="00114F1F" w:rsidRDefault="001D06E5">
      <w:pPr>
        <w:pStyle w:val="Akapitzlist"/>
        <w:keepNext/>
        <w:widowControl w:val="0"/>
        <w:numPr>
          <w:ilvl w:val="0"/>
          <w:numId w:val="16"/>
        </w:numPr>
        <w:suppressAutoHyphens/>
        <w:spacing w:beforeLines="40" w:before="96" w:after="0" w:line="240" w:lineRule="auto"/>
        <w:ind w:left="357" w:hanging="357"/>
        <w:rPr>
          <w:rFonts w:eastAsia="Times New Roman" w:cstheme="minorHAnsi"/>
          <w:color w:val="000000"/>
          <w:sz w:val="20"/>
          <w:szCs w:val="20"/>
          <w:shd w:val="clear" w:color="auto" w:fill="FFFFFF"/>
        </w:rPr>
      </w:pPr>
      <w:r w:rsidRPr="00114F1F">
        <w:rPr>
          <w:rFonts w:eastAsia="Times New Roman" w:cstheme="minorHAnsi"/>
          <w:color w:val="000000"/>
          <w:sz w:val="20"/>
          <w:szCs w:val="20"/>
          <w:shd w:val="clear" w:color="auto" w:fill="FFFFFF"/>
        </w:rPr>
        <w:t xml:space="preserve">Wykorzystanie nazwy lub logotypu Instytutu wymaga każdorazowej akceptacji Instytutu, przy czym Instytut </w:t>
      </w:r>
      <w:r w:rsidRPr="00114F1F">
        <w:rPr>
          <w:rFonts w:eastAsia="Times New Roman" w:cstheme="minorHAnsi"/>
          <w:color w:val="000000"/>
          <w:sz w:val="20"/>
          <w:szCs w:val="20"/>
          <w:shd w:val="clear" w:color="auto" w:fill="FFFFFF"/>
        </w:rPr>
        <w:lastRenderedPageBreak/>
        <w:t xml:space="preserve">ma trzy (3) dni robocze na zgłoszenie uwag do sposobu i zakresu wykorzystania. Materiały do akceptacji zostaną przesłane w formie projektu składu druków promocyjnych i informacyjnych, strony redakcyjnej Publikacji oraz materiałów elektronicznych. W przypadku zgłoszenia uwag są one wiążące dla Wydawcy, który wprowadzi je w terminie trzech (3) dni roboczych od dnia zgłoszenia uwag przez Instytut oraz ponownie prześle powyższe materiały do akceptacji. Brak kolejnej akceptacji otwiera koleją procedurę akceptacji według trybu opisanego powyżej. </w:t>
      </w:r>
    </w:p>
    <w:p w14:paraId="63987029" w14:textId="77777777" w:rsidR="001D06E5" w:rsidRPr="001D06E5" w:rsidRDefault="001D06E5" w:rsidP="00256D24">
      <w:pPr>
        <w:spacing w:beforeLines="40" w:before="96" w:after="0" w:line="240" w:lineRule="auto"/>
        <w:ind w:left="1395"/>
        <w:rPr>
          <w:rFonts w:cstheme="minorHAnsi"/>
          <w:sz w:val="20"/>
          <w:szCs w:val="20"/>
        </w:rPr>
      </w:pPr>
    </w:p>
    <w:p w14:paraId="6A13BC85" w14:textId="77777777" w:rsidR="001D06E5" w:rsidRPr="001D06E5" w:rsidRDefault="001D06E5" w:rsidP="00256D24">
      <w:pPr>
        <w:spacing w:beforeLines="40" w:before="96" w:after="0" w:line="240" w:lineRule="auto"/>
        <w:jc w:val="center"/>
        <w:rPr>
          <w:rFonts w:cstheme="minorHAnsi"/>
          <w:b/>
          <w:sz w:val="20"/>
          <w:szCs w:val="20"/>
        </w:rPr>
      </w:pPr>
      <w:r w:rsidRPr="001D06E5">
        <w:rPr>
          <w:rFonts w:cstheme="minorHAnsi"/>
          <w:b/>
          <w:sz w:val="20"/>
          <w:szCs w:val="20"/>
        </w:rPr>
        <w:t>§9</w:t>
      </w:r>
    </w:p>
    <w:p w14:paraId="12341C2D"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[Kontrola realizacji Umowy]</w:t>
      </w:r>
    </w:p>
    <w:p w14:paraId="7429A65D" w14:textId="77777777" w:rsidR="001D06E5" w:rsidRPr="00114F1F" w:rsidRDefault="001D06E5">
      <w:pPr>
        <w:pStyle w:val="Akapitzlist"/>
        <w:numPr>
          <w:ilvl w:val="0"/>
          <w:numId w:val="18"/>
        </w:numPr>
        <w:spacing w:beforeLines="40" w:before="96" w:after="0" w:line="240" w:lineRule="auto"/>
        <w:ind w:left="357" w:hanging="357"/>
        <w:rPr>
          <w:rFonts w:cstheme="minorHAnsi"/>
          <w:b/>
          <w:sz w:val="20"/>
          <w:szCs w:val="20"/>
        </w:rPr>
      </w:pPr>
      <w:r w:rsidRPr="00114F1F">
        <w:rPr>
          <w:rFonts w:cstheme="minorHAnsi"/>
          <w:sz w:val="20"/>
          <w:szCs w:val="20"/>
        </w:rPr>
        <w:t xml:space="preserve">Instytut uprawniony jest do bieżącej kontroli prawidłowości realizacji Umowy, co w szczególności obejmuje prawo do żądania okazania dokumentów oraz faktur, a także umów zawieranych w związku z realizacją przedmiotu Umowy. Uprawnienie do bieżącej kontroli należy interpretować rozszerzająco. </w:t>
      </w:r>
    </w:p>
    <w:p w14:paraId="7CE02A94" w14:textId="77777777" w:rsidR="001D06E5" w:rsidRPr="00114F1F" w:rsidRDefault="001D06E5">
      <w:pPr>
        <w:pStyle w:val="Akapitzlist"/>
        <w:numPr>
          <w:ilvl w:val="0"/>
          <w:numId w:val="18"/>
        </w:numPr>
        <w:spacing w:beforeLines="40" w:before="96" w:after="0" w:line="240" w:lineRule="auto"/>
        <w:ind w:left="357" w:hanging="357"/>
        <w:rPr>
          <w:rFonts w:cstheme="minorHAnsi"/>
          <w:b/>
          <w:sz w:val="20"/>
          <w:szCs w:val="20"/>
        </w:rPr>
      </w:pPr>
      <w:r w:rsidRPr="00114F1F">
        <w:rPr>
          <w:rFonts w:cstheme="minorHAnsi"/>
          <w:sz w:val="20"/>
          <w:szCs w:val="20"/>
        </w:rPr>
        <w:t xml:space="preserve">Uprawnienie, o którym mowa powyżej, Instytut realizować może przez okres przechowywania przez Wydawcę dokumentacji stanowiącej podstawę rozliczenia finansowego. Uprawnienie to może być realizowane niezależnie od przyjęcia końcowego sprawozdania z działalności Wydawcy. </w:t>
      </w:r>
    </w:p>
    <w:p w14:paraId="3ECE6614" w14:textId="77777777" w:rsidR="001D06E5" w:rsidRPr="001D06E5" w:rsidRDefault="001D06E5" w:rsidP="00256D24">
      <w:pPr>
        <w:tabs>
          <w:tab w:val="left" w:pos="720"/>
          <w:tab w:val="left" w:pos="1080"/>
        </w:tabs>
        <w:spacing w:beforeLines="40" w:before="96" w:after="0" w:line="240" w:lineRule="auto"/>
        <w:rPr>
          <w:rFonts w:cstheme="minorHAnsi"/>
          <w:sz w:val="20"/>
          <w:szCs w:val="20"/>
        </w:rPr>
      </w:pPr>
      <w:r w:rsidRPr="001D06E5">
        <w:rPr>
          <w:rFonts w:cstheme="minorHAnsi"/>
          <w:sz w:val="20"/>
          <w:szCs w:val="20"/>
        </w:rPr>
        <w:t xml:space="preserve"> </w:t>
      </w:r>
    </w:p>
    <w:p w14:paraId="0F2EDFEA" w14:textId="77777777" w:rsidR="001D06E5" w:rsidRPr="001D06E5" w:rsidRDefault="001D06E5" w:rsidP="00256D24">
      <w:pPr>
        <w:spacing w:beforeLines="40" w:before="96" w:after="0" w:line="240" w:lineRule="auto"/>
        <w:jc w:val="center"/>
        <w:rPr>
          <w:rFonts w:cstheme="minorHAnsi"/>
          <w:b/>
          <w:sz w:val="20"/>
          <w:szCs w:val="20"/>
        </w:rPr>
      </w:pPr>
      <w:r w:rsidRPr="001D06E5">
        <w:rPr>
          <w:rFonts w:cstheme="minorHAnsi"/>
          <w:b/>
          <w:sz w:val="20"/>
          <w:szCs w:val="20"/>
        </w:rPr>
        <w:t>§10</w:t>
      </w:r>
    </w:p>
    <w:p w14:paraId="1450D4E6" w14:textId="77777777" w:rsidR="001D06E5" w:rsidRPr="001D06E5" w:rsidRDefault="001D06E5" w:rsidP="00256D24">
      <w:pPr>
        <w:suppressAutoHyphens/>
        <w:spacing w:beforeLines="40" w:before="96" w:after="0" w:line="240" w:lineRule="auto"/>
        <w:jc w:val="center"/>
        <w:rPr>
          <w:rFonts w:cstheme="minorHAnsi"/>
          <w:sz w:val="20"/>
          <w:szCs w:val="20"/>
        </w:rPr>
      </w:pPr>
      <w:r w:rsidRPr="001D06E5">
        <w:rPr>
          <w:rFonts w:cstheme="minorHAnsi"/>
          <w:b/>
          <w:caps/>
          <w:sz w:val="20"/>
          <w:szCs w:val="20"/>
        </w:rPr>
        <w:t>[sprawozdania z działalności]</w:t>
      </w:r>
    </w:p>
    <w:p w14:paraId="7C043A91" w14:textId="77777777" w:rsidR="001D06E5" w:rsidRPr="001A1D93" w:rsidRDefault="001D06E5">
      <w:pPr>
        <w:pStyle w:val="Akapitzlist"/>
        <w:numPr>
          <w:ilvl w:val="0"/>
          <w:numId w:val="19"/>
        </w:numPr>
        <w:spacing w:beforeLines="40" w:before="96" w:after="0" w:line="240" w:lineRule="auto"/>
        <w:ind w:left="357" w:hanging="357"/>
        <w:rPr>
          <w:rFonts w:cstheme="minorHAnsi"/>
          <w:sz w:val="20"/>
          <w:szCs w:val="20"/>
        </w:rPr>
      </w:pPr>
      <w:r w:rsidRPr="001A1D93">
        <w:rPr>
          <w:rFonts w:cstheme="minorHAnsi"/>
          <w:sz w:val="20"/>
          <w:szCs w:val="20"/>
        </w:rPr>
        <w:t>Wydawca zobowiązany jest do złożenia:</w:t>
      </w:r>
    </w:p>
    <w:p w14:paraId="4947C3A9" w14:textId="50090097" w:rsidR="001D06E5" w:rsidRPr="001D06E5" w:rsidRDefault="001D06E5">
      <w:pPr>
        <w:pStyle w:val="Akapitzlist"/>
        <w:numPr>
          <w:ilvl w:val="1"/>
          <w:numId w:val="20"/>
        </w:numPr>
        <w:spacing w:beforeLines="40" w:before="96" w:after="0" w:line="240" w:lineRule="auto"/>
        <w:ind w:left="714" w:hanging="357"/>
        <w:rPr>
          <w:rFonts w:cstheme="minorHAnsi"/>
          <w:sz w:val="20"/>
          <w:szCs w:val="20"/>
        </w:rPr>
      </w:pPr>
      <w:r w:rsidRPr="001D06E5">
        <w:rPr>
          <w:rFonts w:cstheme="minorHAnsi"/>
          <w:sz w:val="20"/>
          <w:szCs w:val="20"/>
        </w:rPr>
        <w:t xml:space="preserve">częściowego sprawozdania merytorycznego i finansowego z realizacji Projektu internetowo pocztą e-mailową na adres: dorota.mentrak@nimit.pl, następnie do dostarczenia wydrukowanego sprawozdania wraz wymaganymi załącznikami w formie cyfrowej na nośniku zewnętrznym (płyta lub pendrive) na adres INSTYTUTU celem jego ostatecznej akceptacji przez </w:t>
      </w:r>
      <w:proofErr w:type="spellStart"/>
      <w:r w:rsidRPr="001D06E5">
        <w:rPr>
          <w:rFonts w:cstheme="minorHAnsi"/>
          <w:sz w:val="20"/>
          <w:szCs w:val="20"/>
        </w:rPr>
        <w:t>NIMiT</w:t>
      </w:r>
      <w:proofErr w:type="spellEnd"/>
      <w:r w:rsidRPr="001D06E5">
        <w:rPr>
          <w:rFonts w:cstheme="minorHAnsi"/>
          <w:sz w:val="20"/>
          <w:szCs w:val="20"/>
        </w:rPr>
        <w:t>;</w:t>
      </w:r>
    </w:p>
    <w:p w14:paraId="612A1551" w14:textId="453C185B" w:rsidR="001D06E5" w:rsidRPr="001A1D93" w:rsidRDefault="001D06E5">
      <w:pPr>
        <w:pStyle w:val="Akapitzlist"/>
        <w:numPr>
          <w:ilvl w:val="1"/>
          <w:numId w:val="20"/>
        </w:numPr>
        <w:spacing w:beforeLines="40" w:before="96" w:after="0" w:line="240" w:lineRule="auto"/>
        <w:ind w:left="714" w:hanging="357"/>
        <w:rPr>
          <w:rFonts w:cstheme="minorHAnsi"/>
          <w:sz w:val="20"/>
          <w:szCs w:val="20"/>
        </w:rPr>
      </w:pPr>
      <w:r w:rsidRPr="001A1D93">
        <w:rPr>
          <w:rFonts w:cstheme="minorHAnsi"/>
          <w:sz w:val="20"/>
          <w:szCs w:val="20"/>
        </w:rPr>
        <w:t xml:space="preserve">końcowego sprawozdania merytorycznego z realizacji przedmiotu Umowy internetowo w systemie </w:t>
      </w:r>
      <w:proofErr w:type="spellStart"/>
      <w:r w:rsidRPr="001A1D93">
        <w:rPr>
          <w:rFonts w:cstheme="minorHAnsi"/>
          <w:sz w:val="20"/>
          <w:szCs w:val="20"/>
        </w:rPr>
        <w:t>Witkac</w:t>
      </w:r>
      <w:proofErr w:type="spellEnd"/>
      <w:r w:rsidRPr="001A1D93">
        <w:rPr>
          <w:rFonts w:cstheme="minorHAnsi"/>
          <w:sz w:val="20"/>
          <w:szCs w:val="20"/>
        </w:rPr>
        <w:t xml:space="preserve">, a następnie dostarczenia wydrukowanego sprawozdania wraz </w:t>
      </w:r>
      <w:r w:rsidR="00D135F6">
        <w:rPr>
          <w:rFonts w:cstheme="minorHAnsi"/>
          <w:sz w:val="20"/>
          <w:szCs w:val="20"/>
        </w:rPr>
        <w:t xml:space="preserve">z </w:t>
      </w:r>
      <w:r w:rsidRPr="001A1D93">
        <w:rPr>
          <w:rFonts w:cstheme="minorHAnsi"/>
          <w:sz w:val="20"/>
          <w:szCs w:val="20"/>
        </w:rPr>
        <w:t xml:space="preserve">wymaganymi załącznikami w formie cyfrowej na nośniku zewnętrznym (płyta lub pendrive) na adres Instytutu celem jego akceptacji przez Zastępcę Dyrektora Instytutu oraz przedłożenia rozliczenia finansowego otrzymanej kwoty na realizację zadania w terminie do 8 grudnia 2023 roku. W przypadku sprawozdań przesyłanych pocztą za datę złożenia przyjmuje się datę nadania przesyłki w placówce operatora publicznego (data stempla pocztowego).  </w:t>
      </w:r>
    </w:p>
    <w:p w14:paraId="2680A5FC" w14:textId="3F282769" w:rsidR="001D06E5" w:rsidRPr="001A1D93" w:rsidRDefault="001D06E5">
      <w:pPr>
        <w:pStyle w:val="Akapitzlist"/>
        <w:numPr>
          <w:ilvl w:val="0"/>
          <w:numId w:val="19"/>
        </w:numPr>
        <w:spacing w:beforeLines="40" w:before="96" w:after="0" w:line="240" w:lineRule="auto"/>
        <w:ind w:left="357" w:hanging="357"/>
        <w:rPr>
          <w:rFonts w:cstheme="minorHAnsi"/>
          <w:sz w:val="20"/>
          <w:szCs w:val="20"/>
        </w:rPr>
      </w:pPr>
      <w:r w:rsidRPr="001A1D93">
        <w:rPr>
          <w:rFonts w:cstheme="minorHAnsi"/>
          <w:sz w:val="20"/>
          <w:szCs w:val="20"/>
        </w:rPr>
        <w:t>Sprawozdanie określone w ust. 1 punkt 1) powinno zostać złożone zgodnie z formularzem rozliczeniowym, którego wzór stanowi Załącznik nr 5 Umowy, a składającym się z:</w:t>
      </w:r>
    </w:p>
    <w:p w14:paraId="306C7B0E" w14:textId="77777777" w:rsidR="001D06E5" w:rsidRPr="001D06E5" w:rsidRDefault="001D06E5">
      <w:pPr>
        <w:pStyle w:val="Akapitzlist"/>
        <w:numPr>
          <w:ilvl w:val="1"/>
          <w:numId w:val="21"/>
        </w:numPr>
        <w:spacing w:beforeLines="40" w:before="96" w:after="0" w:line="240" w:lineRule="auto"/>
        <w:ind w:left="714" w:hanging="357"/>
        <w:rPr>
          <w:rFonts w:cstheme="minorHAnsi"/>
          <w:sz w:val="20"/>
          <w:szCs w:val="20"/>
        </w:rPr>
      </w:pPr>
      <w:r w:rsidRPr="001D06E5">
        <w:rPr>
          <w:rFonts w:cstheme="minorHAnsi"/>
          <w:sz w:val="20"/>
          <w:szCs w:val="20"/>
        </w:rPr>
        <w:t>części opisowej, obejmującej zrealizowany zakres rzeczowy zadania;</w:t>
      </w:r>
    </w:p>
    <w:p w14:paraId="4CB99F01" w14:textId="77777777" w:rsidR="001D06E5" w:rsidRPr="001D06E5" w:rsidRDefault="001D06E5">
      <w:pPr>
        <w:pStyle w:val="Akapitzlist"/>
        <w:numPr>
          <w:ilvl w:val="1"/>
          <w:numId w:val="21"/>
        </w:numPr>
        <w:spacing w:beforeLines="40" w:before="96" w:after="0" w:line="240" w:lineRule="auto"/>
        <w:ind w:left="714" w:hanging="357"/>
        <w:rPr>
          <w:rFonts w:cstheme="minorHAnsi"/>
          <w:sz w:val="20"/>
          <w:szCs w:val="20"/>
        </w:rPr>
      </w:pPr>
      <w:r w:rsidRPr="001D06E5">
        <w:rPr>
          <w:rFonts w:cstheme="minorHAnsi"/>
          <w:sz w:val="20"/>
          <w:szCs w:val="20"/>
        </w:rPr>
        <w:t>części tabelarycznej: Wydatki zrealizowane w ramach dofinansowania;</w:t>
      </w:r>
    </w:p>
    <w:p w14:paraId="0815B7D1" w14:textId="77777777" w:rsidR="001D06E5" w:rsidRPr="001D06E5" w:rsidRDefault="001D06E5">
      <w:pPr>
        <w:pStyle w:val="Akapitzlist"/>
        <w:numPr>
          <w:ilvl w:val="1"/>
          <w:numId w:val="21"/>
        </w:numPr>
        <w:spacing w:beforeLines="40" w:before="96" w:after="0" w:line="240" w:lineRule="auto"/>
        <w:ind w:left="714" w:hanging="357"/>
        <w:rPr>
          <w:rFonts w:cstheme="minorHAnsi"/>
          <w:sz w:val="20"/>
          <w:szCs w:val="20"/>
        </w:rPr>
      </w:pPr>
      <w:r w:rsidRPr="001D06E5">
        <w:rPr>
          <w:rFonts w:cstheme="minorHAnsi"/>
          <w:sz w:val="20"/>
          <w:szCs w:val="20"/>
        </w:rPr>
        <w:t>części tabelarycznej: Wykaz dokumentów potwierdzających poniesienie wydatków ze środków Instytutu.</w:t>
      </w:r>
    </w:p>
    <w:p w14:paraId="44398738" w14:textId="77777777" w:rsidR="001D06E5" w:rsidRPr="001D06E5" w:rsidRDefault="001D06E5" w:rsidP="00256D24">
      <w:pPr>
        <w:spacing w:beforeLines="40" w:before="96" w:after="0" w:line="240" w:lineRule="auto"/>
        <w:ind w:left="709" w:hanging="240"/>
        <w:rPr>
          <w:rFonts w:cstheme="minorHAnsi"/>
          <w:sz w:val="20"/>
          <w:szCs w:val="20"/>
        </w:rPr>
      </w:pPr>
    </w:p>
    <w:p w14:paraId="6E055552" w14:textId="77777777" w:rsidR="001D06E5" w:rsidRPr="001A1D93" w:rsidRDefault="001D06E5">
      <w:pPr>
        <w:pStyle w:val="Akapitzlist"/>
        <w:numPr>
          <w:ilvl w:val="0"/>
          <w:numId w:val="19"/>
        </w:numPr>
        <w:spacing w:beforeLines="40" w:before="96" w:after="0" w:line="240" w:lineRule="auto"/>
        <w:ind w:left="357" w:hanging="357"/>
        <w:rPr>
          <w:rFonts w:cstheme="minorHAnsi"/>
          <w:sz w:val="20"/>
          <w:szCs w:val="20"/>
        </w:rPr>
      </w:pPr>
      <w:r w:rsidRPr="001A1D93">
        <w:rPr>
          <w:rFonts w:cstheme="minorHAnsi"/>
          <w:sz w:val="20"/>
          <w:szCs w:val="20"/>
        </w:rPr>
        <w:t xml:space="preserve">Sprawozdanie określone w ust. 1 punkt 2) powinno zostać złożone zgodnie z formularzem rozliczeniowym dostępnym po zalogowaniu do systemu </w:t>
      </w:r>
      <w:proofErr w:type="spellStart"/>
      <w:r w:rsidRPr="001A1D93">
        <w:rPr>
          <w:rFonts w:cstheme="minorHAnsi"/>
          <w:sz w:val="20"/>
          <w:szCs w:val="20"/>
        </w:rPr>
        <w:t>Witkac</w:t>
      </w:r>
      <w:proofErr w:type="spellEnd"/>
      <w:r w:rsidRPr="001A1D93">
        <w:rPr>
          <w:rFonts w:cstheme="minorHAnsi"/>
          <w:sz w:val="20"/>
          <w:szCs w:val="20"/>
        </w:rPr>
        <w:t xml:space="preserve"> </w:t>
      </w:r>
      <w:r w:rsidRPr="00D135F6">
        <w:rPr>
          <w:sz w:val="20"/>
          <w:szCs w:val="20"/>
        </w:rPr>
        <w:t>(</w:t>
      </w:r>
      <w:hyperlink r:id="rId8" w:history="1">
        <w:r w:rsidRPr="00D135F6">
          <w:rPr>
            <w:sz w:val="20"/>
            <w:szCs w:val="20"/>
          </w:rPr>
          <w:t>www.witkac.pl</w:t>
        </w:r>
      </w:hyperlink>
      <w:r w:rsidRPr="00D135F6">
        <w:rPr>
          <w:sz w:val="20"/>
          <w:szCs w:val="20"/>
        </w:rPr>
        <w:t>),</w:t>
      </w:r>
      <w:r w:rsidRPr="001A1D93">
        <w:rPr>
          <w:rFonts w:cstheme="minorHAnsi"/>
          <w:sz w:val="20"/>
          <w:szCs w:val="20"/>
        </w:rPr>
        <w:t xml:space="preserve"> składającym się z:</w:t>
      </w:r>
    </w:p>
    <w:p w14:paraId="5DA70CCB" w14:textId="77777777" w:rsidR="001D06E5" w:rsidRPr="001D06E5" w:rsidRDefault="001D06E5">
      <w:pPr>
        <w:pStyle w:val="Akapitzlist"/>
        <w:numPr>
          <w:ilvl w:val="1"/>
          <w:numId w:val="2"/>
        </w:numPr>
        <w:spacing w:beforeLines="40" w:before="96" w:after="0" w:line="240" w:lineRule="auto"/>
        <w:ind w:left="714" w:hanging="357"/>
        <w:rPr>
          <w:rFonts w:cstheme="minorHAnsi"/>
          <w:sz w:val="20"/>
          <w:szCs w:val="20"/>
        </w:rPr>
      </w:pPr>
      <w:r w:rsidRPr="001D06E5">
        <w:rPr>
          <w:rFonts w:cstheme="minorHAnsi"/>
          <w:sz w:val="20"/>
          <w:szCs w:val="20"/>
        </w:rPr>
        <w:t>części opisowej, obejmującej zrealizowany zakres rzeczowy zadania;</w:t>
      </w:r>
    </w:p>
    <w:p w14:paraId="6CA2B810" w14:textId="77777777" w:rsidR="001D06E5" w:rsidRPr="001D06E5" w:rsidRDefault="001D06E5">
      <w:pPr>
        <w:pStyle w:val="Akapitzlist"/>
        <w:numPr>
          <w:ilvl w:val="1"/>
          <w:numId w:val="2"/>
        </w:numPr>
        <w:spacing w:beforeLines="40" w:before="96" w:after="0" w:line="240" w:lineRule="auto"/>
        <w:ind w:left="714" w:hanging="357"/>
        <w:rPr>
          <w:rFonts w:cstheme="minorHAnsi"/>
          <w:sz w:val="20"/>
          <w:szCs w:val="20"/>
        </w:rPr>
      </w:pPr>
      <w:r w:rsidRPr="001D06E5">
        <w:rPr>
          <w:rFonts w:cstheme="minorHAnsi"/>
          <w:sz w:val="20"/>
          <w:szCs w:val="20"/>
        </w:rPr>
        <w:t>części tabelarycznej: Wydatki zrealizowane w ramach dofinansowania;</w:t>
      </w:r>
    </w:p>
    <w:p w14:paraId="397C225E" w14:textId="77777777" w:rsidR="001D06E5" w:rsidRPr="001D06E5" w:rsidRDefault="001D06E5">
      <w:pPr>
        <w:pStyle w:val="Akapitzlist"/>
        <w:numPr>
          <w:ilvl w:val="1"/>
          <w:numId w:val="2"/>
        </w:numPr>
        <w:spacing w:beforeLines="40" w:before="96" w:after="0" w:line="240" w:lineRule="auto"/>
        <w:ind w:left="714" w:hanging="357"/>
        <w:rPr>
          <w:rFonts w:cstheme="minorHAnsi"/>
          <w:sz w:val="20"/>
          <w:szCs w:val="20"/>
        </w:rPr>
      </w:pPr>
      <w:r w:rsidRPr="001D06E5">
        <w:rPr>
          <w:rFonts w:cstheme="minorHAnsi"/>
          <w:sz w:val="20"/>
          <w:szCs w:val="20"/>
        </w:rPr>
        <w:t>części tabelarycznej: Wykaz dokumentów potwierdzających poniesienie wydatków ze środków Instytutu.</w:t>
      </w:r>
    </w:p>
    <w:p w14:paraId="6A3F40FE" w14:textId="77777777" w:rsidR="001D06E5" w:rsidRPr="001A1D93" w:rsidRDefault="001D06E5">
      <w:pPr>
        <w:pStyle w:val="Akapitzlist"/>
        <w:numPr>
          <w:ilvl w:val="0"/>
          <w:numId w:val="19"/>
        </w:numPr>
        <w:spacing w:beforeLines="40" w:before="96" w:after="0" w:line="240" w:lineRule="auto"/>
        <w:ind w:left="357" w:hanging="357"/>
        <w:rPr>
          <w:rFonts w:cstheme="minorHAnsi"/>
          <w:sz w:val="20"/>
          <w:szCs w:val="20"/>
        </w:rPr>
      </w:pPr>
      <w:r w:rsidRPr="001A1D93">
        <w:rPr>
          <w:rFonts w:cstheme="minorHAnsi"/>
          <w:sz w:val="20"/>
          <w:szCs w:val="20"/>
        </w:rPr>
        <w:lastRenderedPageBreak/>
        <w:t>Informacje, o których mowa w ust. 2 niniejszego paragrafu, podpisują osoby upoważnione do reprezentowania Wydawcy.</w:t>
      </w:r>
    </w:p>
    <w:p w14:paraId="17AD501B" w14:textId="77777777" w:rsidR="001D06E5" w:rsidRPr="001A1D93" w:rsidRDefault="001D06E5">
      <w:pPr>
        <w:pStyle w:val="Akapitzlist"/>
        <w:numPr>
          <w:ilvl w:val="0"/>
          <w:numId w:val="19"/>
        </w:numPr>
        <w:spacing w:beforeLines="40" w:before="96" w:after="0" w:line="240" w:lineRule="auto"/>
        <w:ind w:left="357" w:hanging="357"/>
        <w:rPr>
          <w:rFonts w:cstheme="minorHAnsi"/>
          <w:sz w:val="20"/>
          <w:szCs w:val="20"/>
        </w:rPr>
      </w:pPr>
      <w:r w:rsidRPr="001A1D93">
        <w:rPr>
          <w:rFonts w:cstheme="minorHAnsi"/>
          <w:sz w:val="20"/>
          <w:szCs w:val="20"/>
        </w:rPr>
        <w:t xml:space="preserve">Sprawozdanie merytoryczne musi zawierać informacje o wydanej Publikacji, podjętych działaniach dystrybucyjnych w formie tradycyjnej i cyfrowej oraz zawierać monitoring mediów w postaci wydrukowanych reklam, skanów z prasy i stron www, linki do stron www. </w:t>
      </w:r>
    </w:p>
    <w:p w14:paraId="6EE6CAA3" w14:textId="77777777" w:rsidR="001D06E5" w:rsidRPr="001A1D93" w:rsidRDefault="001D06E5">
      <w:pPr>
        <w:pStyle w:val="Akapitzlist"/>
        <w:widowControl w:val="0"/>
        <w:numPr>
          <w:ilvl w:val="0"/>
          <w:numId w:val="19"/>
        </w:numPr>
        <w:suppressAutoHyphens/>
        <w:spacing w:beforeLines="40" w:before="96" w:after="0" w:line="240" w:lineRule="auto"/>
        <w:ind w:left="357" w:hanging="357"/>
        <w:rPr>
          <w:rFonts w:cstheme="minorHAnsi"/>
          <w:sz w:val="20"/>
          <w:szCs w:val="20"/>
        </w:rPr>
      </w:pPr>
      <w:r w:rsidRPr="001A1D93">
        <w:rPr>
          <w:rFonts w:cstheme="minorHAnsi"/>
          <w:sz w:val="20"/>
          <w:szCs w:val="20"/>
        </w:rPr>
        <w:t xml:space="preserve">Na żądanie Instytutu Wydawca ma obowiązek przedstawić, w wyznaczonym przez Instytut terminie, dodatkowe informacje i wyjaśnienia do sprawozdania. </w:t>
      </w:r>
    </w:p>
    <w:p w14:paraId="26F8BD36" w14:textId="77777777" w:rsidR="001D06E5" w:rsidRPr="001A1D93" w:rsidRDefault="001D06E5">
      <w:pPr>
        <w:pStyle w:val="Akapitzlist"/>
        <w:widowControl w:val="0"/>
        <w:numPr>
          <w:ilvl w:val="0"/>
          <w:numId w:val="19"/>
        </w:numPr>
        <w:suppressAutoHyphens/>
        <w:spacing w:beforeLines="40" w:before="96" w:after="0" w:line="240" w:lineRule="auto"/>
        <w:ind w:left="357" w:hanging="357"/>
        <w:rPr>
          <w:rFonts w:cstheme="minorHAnsi"/>
          <w:sz w:val="20"/>
          <w:szCs w:val="20"/>
        </w:rPr>
      </w:pPr>
      <w:r w:rsidRPr="001A1D93">
        <w:rPr>
          <w:rFonts w:cstheme="minorHAnsi"/>
          <w:sz w:val="20"/>
          <w:szCs w:val="20"/>
        </w:rPr>
        <w:t xml:space="preserve">Przychód ze sprzedaży Publikacji oraz przychód uzyskany ze wszystkich pól eksploatacji Publikacji po odjęciu udzielonych rabatów i poniesionych kosztów dystrybucji i rozpowszechniania, zostanie podzielony pomiędzy Instytut a Wydawcę proporcjonalnie do udziału dofinansowania udzielonego przez Instytut w stosunku do całości kosztów wydania Publikacji (kosztów bezpośrednich). </w:t>
      </w:r>
    </w:p>
    <w:p w14:paraId="2F7F8CF8" w14:textId="77777777" w:rsidR="001D06E5" w:rsidRPr="001A1D93" w:rsidRDefault="001D06E5">
      <w:pPr>
        <w:pStyle w:val="Akapitzlist"/>
        <w:widowControl w:val="0"/>
        <w:numPr>
          <w:ilvl w:val="0"/>
          <w:numId w:val="19"/>
        </w:numPr>
        <w:suppressAutoHyphens/>
        <w:spacing w:beforeLines="40" w:before="96" w:after="0" w:line="240" w:lineRule="auto"/>
        <w:ind w:left="357" w:hanging="357"/>
        <w:rPr>
          <w:rFonts w:cstheme="minorHAnsi"/>
          <w:sz w:val="20"/>
          <w:szCs w:val="20"/>
        </w:rPr>
      </w:pPr>
      <w:r w:rsidRPr="001A1D93">
        <w:rPr>
          <w:rFonts w:cstheme="minorHAnsi"/>
          <w:sz w:val="20"/>
          <w:szCs w:val="20"/>
        </w:rPr>
        <w:t xml:space="preserve">Strony postanawiają dokonać podziału przychodów na koniec roku rozliczeniowego, począwszy od ………….. 2023 roku (daty premiery publikacji), do wyczerpania nakładu pozostającego w posiadaniu Strony. </w:t>
      </w:r>
    </w:p>
    <w:p w14:paraId="4B4FE374" w14:textId="77777777" w:rsidR="001D06E5" w:rsidRPr="001A1D93" w:rsidRDefault="001D06E5">
      <w:pPr>
        <w:pStyle w:val="Akapitzlist"/>
        <w:widowControl w:val="0"/>
        <w:numPr>
          <w:ilvl w:val="0"/>
          <w:numId w:val="19"/>
        </w:numPr>
        <w:suppressAutoHyphens/>
        <w:spacing w:beforeLines="40" w:before="96" w:after="0" w:line="240" w:lineRule="auto"/>
        <w:ind w:left="357" w:hanging="357"/>
        <w:rPr>
          <w:rFonts w:cstheme="minorHAnsi"/>
          <w:sz w:val="20"/>
          <w:szCs w:val="20"/>
        </w:rPr>
      </w:pPr>
      <w:r w:rsidRPr="001A1D93">
        <w:rPr>
          <w:rFonts w:cstheme="minorHAnsi"/>
          <w:sz w:val="20"/>
          <w:szCs w:val="20"/>
        </w:rPr>
        <w:t>Podział przychodów dokonany będzie w formie not księgowych lub faktur, wystawianych po przedstawieniu rozliczenia w cenach brutto i po odjęciu udzielonych rabatów. Rozliczenia takie będą polegały na obowiązku przedstawienia przez Wydawcę, do 15 stycznia każdego roku rozliczeniowego, dokumentów księgowych potwierdzających przychód ze sprzedaży osiągnięty przez niego w danym roku. Przez przychód ze sprzedaży ustala się każdą sprzedaż gotówką oraz sprzedaż na faktury otwarte i zamknięte, a w zestawieniach uwzględnia się zapisane ilości na fakturach, bez uwzględnienia późniejszych zwrotów. W przypadku udzielenia przez Wydawcę licencji na rozpowszechnienie Publikacji przez innego wydawcę w wersji polskiej lub udzielenia licencji na rozpowszechnianie w wersji obcojęzycznej, podział przychodów będzie się odbywać na analogicznych zasadach jak powyżej. Obowiązek Wydawcy złożenia rozliczenia dotyczą również sytuacji, gdy za dany okres rozliczeniowy przychód wynosi 0.</w:t>
      </w:r>
    </w:p>
    <w:p w14:paraId="52D5BF6B" w14:textId="77777777" w:rsidR="001D06E5" w:rsidRPr="001D06E5" w:rsidRDefault="001D06E5" w:rsidP="00256D24">
      <w:pPr>
        <w:widowControl w:val="0"/>
        <w:suppressAutoHyphens/>
        <w:spacing w:beforeLines="40" w:before="96" w:after="0" w:line="240" w:lineRule="auto"/>
        <w:rPr>
          <w:rFonts w:cstheme="minorHAnsi"/>
          <w:sz w:val="20"/>
          <w:szCs w:val="20"/>
        </w:rPr>
      </w:pPr>
    </w:p>
    <w:p w14:paraId="6D1D4363" w14:textId="77777777" w:rsidR="001D06E5" w:rsidRPr="001D06E5" w:rsidRDefault="001D06E5" w:rsidP="00256D24">
      <w:pPr>
        <w:widowControl w:val="0"/>
        <w:suppressAutoHyphens/>
        <w:spacing w:beforeLines="40" w:before="96" w:after="0" w:line="240" w:lineRule="auto"/>
        <w:rPr>
          <w:rFonts w:cstheme="minorHAnsi"/>
          <w:sz w:val="20"/>
          <w:szCs w:val="20"/>
        </w:rPr>
      </w:pPr>
    </w:p>
    <w:p w14:paraId="16AF0CCD" w14:textId="77777777" w:rsidR="001D06E5" w:rsidRPr="001D06E5" w:rsidRDefault="001D06E5" w:rsidP="00256D24">
      <w:pPr>
        <w:widowControl w:val="0"/>
        <w:suppressAutoHyphens/>
        <w:spacing w:beforeLines="40" w:before="96" w:after="0" w:line="240" w:lineRule="auto"/>
        <w:rPr>
          <w:rFonts w:cstheme="minorHAnsi"/>
          <w:sz w:val="20"/>
          <w:szCs w:val="20"/>
        </w:rPr>
      </w:pPr>
    </w:p>
    <w:p w14:paraId="548AD43C"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§11</w:t>
      </w:r>
    </w:p>
    <w:p w14:paraId="6CFCF1BD"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[wykonanie umowy]</w:t>
      </w:r>
    </w:p>
    <w:p w14:paraId="3ED2C7BC" w14:textId="77777777" w:rsidR="001D06E5" w:rsidRPr="001D06E5" w:rsidRDefault="001D06E5">
      <w:pPr>
        <w:pStyle w:val="Tekstpodstawowy2"/>
        <w:numPr>
          <w:ilvl w:val="0"/>
          <w:numId w:val="22"/>
        </w:numPr>
        <w:spacing w:beforeLines="40" w:before="96" w:after="0" w:line="240" w:lineRule="auto"/>
        <w:ind w:left="357" w:hanging="357"/>
        <w:rPr>
          <w:rFonts w:asciiTheme="minorHAnsi" w:hAnsiTheme="minorHAnsi" w:cstheme="minorHAnsi"/>
          <w:sz w:val="20"/>
          <w:szCs w:val="20"/>
        </w:rPr>
      </w:pPr>
      <w:r w:rsidRPr="001D06E5">
        <w:rPr>
          <w:rFonts w:asciiTheme="minorHAnsi" w:hAnsiTheme="minorHAnsi" w:cstheme="minorHAnsi"/>
          <w:b/>
          <w:sz w:val="20"/>
          <w:szCs w:val="20"/>
        </w:rPr>
        <w:t>Umowa zostaje uznana za wykonaną wraz z przyjęciem przez Instytut końcowego sprawozdania z działalności Wydawcy</w:t>
      </w:r>
      <w:r w:rsidRPr="001D06E5">
        <w:rPr>
          <w:rFonts w:asciiTheme="minorHAnsi" w:hAnsiTheme="minorHAnsi" w:cstheme="minorHAnsi"/>
          <w:sz w:val="20"/>
          <w:szCs w:val="20"/>
        </w:rPr>
        <w:t xml:space="preserve">. </w:t>
      </w:r>
    </w:p>
    <w:p w14:paraId="37455CAD" w14:textId="77777777" w:rsidR="001D06E5" w:rsidRPr="001D06E5" w:rsidRDefault="001D06E5">
      <w:pPr>
        <w:pStyle w:val="Tekstpodstawowy2"/>
        <w:numPr>
          <w:ilvl w:val="0"/>
          <w:numId w:val="22"/>
        </w:numPr>
        <w:spacing w:beforeLines="40" w:before="96" w:after="0" w:line="240" w:lineRule="auto"/>
        <w:ind w:left="357" w:hanging="357"/>
        <w:rPr>
          <w:rFonts w:asciiTheme="minorHAnsi" w:hAnsiTheme="minorHAnsi" w:cstheme="minorHAnsi"/>
          <w:sz w:val="20"/>
          <w:szCs w:val="20"/>
        </w:rPr>
      </w:pPr>
      <w:r w:rsidRPr="001D06E5">
        <w:rPr>
          <w:rFonts w:asciiTheme="minorHAnsi" w:hAnsiTheme="minorHAnsi" w:cstheme="minorHAnsi"/>
          <w:sz w:val="20"/>
          <w:szCs w:val="20"/>
        </w:rPr>
        <w:t xml:space="preserve">Wykonanie Umowy nie zwalnia Wydawcy od wykonania zobowiązań wynikających Umowy, dla których przewidziano trwałość ponad okres obowiązywania Umowy. </w:t>
      </w:r>
    </w:p>
    <w:p w14:paraId="7B012978" w14:textId="77777777" w:rsidR="001D06E5" w:rsidRPr="001D06E5" w:rsidRDefault="001D06E5" w:rsidP="00256D24">
      <w:pPr>
        <w:pStyle w:val="Tekstpodstawowy2"/>
        <w:spacing w:beforeLines="40" w:before="96" w:line="240" w:lineRule="auto"/>
        <w:jc w:val="center"/>
        <w:rPr>
          <w:rFonts w:asciiTheme="minorHAnsi" w:hAnsiTheme="minorHAnsi" w:cstheme="minorHAnsi"/>
          <w:b/>
          <w:sz w:val="20"/>
          <w:szCs w:val="20"/>
        </w:rPr>
      </w:pPr>
    </w:p>
    <w:p w14:paraId="76A0CB83" w14:textId="77777777" w:rsidR="001D06E5" w:rsidRPr="001D06E5" w:rsidRDefault="001D06E5" w:rsidP="00256D24">
      <w:pPr>
        <w:pStyle w:val="Tekstpodstawowy2"/>
        <w:spacing w:beforeLines="40" w:before="96" w:line="240" w:lineRule="auto"/>
        <w:jc w:val="center"/>
        <w:rPr>
          <w:rFonts w:asciiTheme="minorHAnsi" w:hAnsiTheme="minorHAnsi" w:cstheme="minorHAnsi"/>
          <w:b/>
          <w:sz w:val="20"/>
          <w:szCs w:val="20"/>
        </w:rPr>
      </w:pPr>
      <w:r w:rsidRPr="001D06E5">
        <w:rPr>
          <w:rFonts w:asciiTheme="minorHAnsi" w:hAnsiTheme="minorHAnsi" w:cstheme="minorHAnsi"/>
          <w:b/>
          <w:sz w:val="20"/>
          <w:szCs w:val="20"/>
        </w:rPr>
        <w:t>§12</w:t>
      </w:r>
    </w:p>
    <w:p w14:paraId="11AC6896" w14:textId="77777777" w:rsidR="001D06E5" w:rsidRPr="001D06E5" w:rsidRDefault="001D06E5" w:rsidP="00256D24">
      <w:pPr>
        <w:pStyle w:val="Tekstpodstawowy2"/>
        <w:spacing w:beforeLines="40" w:before="96" w:line="240" w:lineRule="auto"/>
        <w:jc w:val="center"/>
        <w:rPr>
          <w:rFonts w:asciiTheme="minorHAnsi" w:hAnsiTheme="minorHAnsi" w:cstheme="minorHAnsi"/>
          <w:sz w:val="20"/>
          <w:szCs w:val="20"/>
        </w:rPr>
      </w:pPr>
      <w:r w:rsidRPr="001D06E5">
        <w:rPr>
          <w:rFonts w:asciiTheme="minorHAnsi" w:hAnsiTheme="minorHAnsi" w:cstheme="minorHAnsi"/>
          <w:b/>
          <w:caps/>
          <w:sz w:val="20"/>
          <w:szCs w:val="20"/>
        </w:rPr>
        <w:t>[prawo odstąpienia]</w:t>
      </w:r>
    </w:p>
    <w:p w14:paraId="1E35100C" w14:textId="77777777" w:rsidR="001D06E5" w:rsidRPr="001D06E5" w:rsidRDefault="001D06E5">
      <w:pPr>
        <w:pStyle w:val="Tekstpodstawowy2"/>
        <w:numPr>
          <w:ilvl w:val="0"/>
          <w:numId w:val="23"/>
        </w:numPr>
        <w:spacing w:beforeLines="40" w:before="96" w:after="0" w:line="240" w:lineRule="auto"/>
        <w:ind w:left="357" w:hanging="357"/>
        <w:rPr>
          <w:rFonts w:asciiTheme="minorHAnsi" w:hAnsiTheme="minorHAnsi" w:cstheme="minorHAnsi"/>
          <w:sz w:val="20"/>
          <w:szCs w:val="20"/>
        </w:rPr>
      </w:pPr>
      <w:r w:rsidRPr="001D06E5">
        <w:rPr>
          <w:rFonts w:asciiTheme="minorHAnsi" w:hAnsiTheme="minorHAnsi" w:cstheme="minorHAnsi"/>
          <w:sz w:val="20"/>
          <w:szCs w:val="20"/>
        </w:rPr>
        <w:t xml:space="preserve">Instytutowi przysługuje prawo do odstąpienia od Umowy w terminie do 14 dni od dnia zaistnienia którejkolwiek ze wskazanych przesłanek tj. w przypadku: </w:t>
      </w:r>
    </w:p>
    <w:p w14:paraId="74B54FC2" w14:textId="3A2E1893" w:rsidR="001D06E5" w:rsidRPr="001D06E5" w:rsidRDefault="001D06E5">
      <w:pPr>
        <w:pStyle w:val="Tekstpodstawowy2"/>
        <w:numPr>
          <w:ilvl w:val="0"/>
          <w:numId w:val="24"/>
        </w:numPr>
        <w:spacing w:beforeLines="40" w:before="96" w:after="0" w:line="240" w:lineRule="auto"/>
        <w:ind w:left="714" w:hanging="357"/>
        <w:rPr>
          <w:rFonts w:asciiTheme="minorHAnsi" w:hAnsiTheme="minorHAnsi" w:cstheme="minorHAnsi"/>
          <w:sz w:val="20"/>
          <w:szCs w:val="20"/>
        </w:rPr>
      </w:pPr>
      <w:r w:rsidRPr="001D06E5">
        <w:rPr>
          <w:rFonts w:asciiTheme="minorHAnsi" w:hAnsiTheme="minorHAnsi" w:cstheme="minorHAnsi"/>
          <w:sz w:val="20"/>
          <w:szCs w:val="20"/>
        </w:rPr>
        <w:t xml:space="preserve">wykorzystywania przez Wydawcę otrzymanych od Instytutu środków w sposób niezgodny z celem lub z naruszeniem zasad, o których mowa </w:t>
      </w:r>
      <w:r w:rsidR="00D135F6">
        <w:rPr>
          <w:rFonts w:asciiTheme="minorHAnsi" w:hAnsiTheme="minorHAnsi" w:cstheme="minorHAnsi"/>
          <w:sz w:val="20"/>
          <w:szCs w:val="20"/>
        </w:rPr>
        <w:t xml:space="preserve">w </w:t>
      </w:r>
      <w:r w:rsidRPr="001D06E5">
        <w:rPr>
          <w:rFonts w:asciiTheme="minorHAnsi" w:hAnsiTheme="minorHAnsi" w:cstheme="minorHAnsi"/>
          <w:sz w:val="20"/>
          <w:szCs w:val="20"/>
        </w:rPr>
        <w:t xml:space="preserve">preambule Umowy. Uprawnienie to aktualizuje się po wezwaniu Wydawcy do usunięcia naruszeń, przy wyznaczeniu trzydniowego (3 dni) terminu dla uczynieniu zadość wezwaniu; </w:t>
      </w:r>
    </w:p>
    <w:p w14:paraId="6AC1B68B" w14:textId="77777777" w:rsidR="001D06E5" w:rsidRPr="001D06E5" w:rsidRDefault="001D06E5">
      <w:pPr>
        <w:pStyle w:val="Tekstpodstawowy2"/>
        <w:numPr>
          <w:ilvl w:val="0"/>
          <w:numId w:val="24"/>
        </w:numPr>
        <w:spacing w:beforeLines="40" w:before="96" w:after="0" w:line="240" w:lineRule="auto"/>
        <w:ind w:left="714" w:hanging="357"/>
        <w:rPr>
          <w:rFonts w:asciiTheme="minorHAnsi" w:hAnsiTheme="minorHAnsi" w:cstheme="minorHAnsi"/>
          <w:sz w:val="20"/>
          <w:szCs w:val="20"/>
        </w:rPr>
      </w:pPr>
      <w:r w:rsidRPr="001D06E5">
        <w:rPr>
          <w:rFonts w:asciiTheme="minorHAnsi" w:hAnsiTheme="minorHAnsi" w:cstheme="minorHAnsi"/>
          <w:sz w:val="20"/>
          <w:szCs w:val="20"/>
        </w:rPr>
        <w:t xml:space="preserve">niezwrócenia przez Wydawcę niewykorzystanej części lub całości otrzymanych od Instytutu środków; </w:t>
      </w:r>
    </w:p>
    <w:p w14:paraId="2484D015" w14:textId="77777777" w:rsidR="001D06E5" w:rsidRPr="001D06E5" w:rsidRDefault="001D06E5">
      <w:pPr>
        <w:pStyle w:val="Tekstpodstawowy2"/>
        <w:numPr>
          <w:ilvl w:val="0"/>
          <w:numId w:val="24"/>
        </w:numPr>
        <w:spacing w:beforeLines="40" w:before="96" w:after="0" w:line="240" w:lineRule="auto"/>
        <w:ind w:left="714" w:hanging="357"/>
        <w:rPr>
          <w:rFonts w:asciiTheme="minorHAnsi" w:hAnsiTheme="minorHAnsi" w:cstheme="minorHAnsi"/>
          <w:sz w:val="20"/>
          <w:szCs w:val="20"/>
        </w:rPr>
      </w:pPr>
      <w:r w:rsidRPr="001D06E5">
        <w:rPr>
          <w:rFonts w:asciiTheme="minorHAnsi" w:hAnsiTheme="minorHAnsi" w:cstheme="minorHAnsi"/>
          <w:sz w:val="20"/>
          <w:szCs w:val="20"/>
        </w:rPr>
        <w:t>nieprzedłożenia lub nieterminowego przedłożenia sprawozdania merytorycznego z realizacji przedmiotu Umowy;</w:t>
      </w:r>
    </w:p>
    <w:p w14:paraId="162F8A73" w14:textId="77777777" w:rsidR="001D06E5" w:rsidRPr="001D06E5" w:rsidRDefault="001D06E5">
      <w:pPr>
        <w:pStyle w:val="Tekstpodstawowy2"/>
        <w:numPr>
          <w:ilvl w:val="0"/>
          <w:numId w:val="24"/>
        </w:numPr>
        <w:spacing w:beforeLines="40" w:before="96" w:after="0" w:line="240" w:lineRule="auto"/>
        <w:ind w:left="714" w:hanging="357"/>
        <w:rPr>
          <w:rFonts w:asciiTheme="minorHAnsi" w:hAnsiTheme="minorHAnsi" w:cstheme="minorHAnsi"/>
          <w:sz w:val="20"/>
          <w:szCs w:val="20"/>
        </w:rPr>
      </w:pPr>
      <w:r w:rsidRPr="001D06E5">
        <w:rPr>
          <w:rFonts w:asciiTheme="minorHAnsi" w:hAnsiTheme="minorHAnsi" w:cstheme="minorHAnsi"/>
          <w:sz w:val="20"/>
          <w:szCs w:val="20"/>
        </w:rPr>
        <w:lastRenderedPageBreak/>
        <w:t xml:space="preserve">stwierdzenia nieprawidłowości w wykorzystaniu otrzymanych od Instytutu środków; </w:t>
      </w:r>
    </w:p>
    <w:p w14:paraId="38DF28EE" w14:textId="77777777" w:rsidR="001D06E5" w:rsidRPr="001D06E5" w:rsidRDefault="001D06E5">
      <w:pPr>
        <w:pStyle w:val="Tekstpodstawowy2"/>
        <w:numPr>
          <w:ilvl w:val="0"/>
          <w:numId w:val="24"/>
        </w:numPr>
        <w:spacing w:beforeLines="40" w:before="96" w:after="0" w:line="240" w:lineRule="auto"/>
        <w:ind w:left="714" w:hanging="357"/>
        <w:rPr>
          <w:rFonts w:asciiTheme="minorHAnsi" w:hAnsiTheme="minorHAnsi" w:cstheme="minorHAnsi"/>
          <w:sz w:val="20"/>
          <w:szCs w:val="20"/>
        </w:rPr>
      </w:pPr>
      <w:r w:rsidRPr="001D06E5">
        <w:rPr>
          <w:rFonts w:asciiTheme="minorHAnsi" w:hAnsiTheme="minorHAnsi" w:cstheme="minorHAnsi"/>
          <w:sz w:val="20"/>
          <w:szCs w:val="20"/>
        </w:rPr>
        <w:t xml:space="preserve">innego naruszenia postanowień Umowy, w szczególności złożenia przez Wydawcę nieprawdziwych oświadczeń oraz wykorzystania nazwy lub logotypu Instytutu w sposób niezaakceptowany przez Instytut. </w:t>
      </w:r>
    </w:p>
    <w:p w14:paraId="6432136B" w14:textId="77777777" w:rsidR="001D06E5" w:rsidRPr="001A1D93" w:rsidRDefault="001D06E5" w:rsidP="00D135F6">
      <w:pPr>
        <w:pStyle w:val="Akapitzlist"/>
        <w:widowControl w:val="0"/>
        <w:numPr>
          <w:ilvl w:val="0"/>
          <w:numId w:val="23"/>
        </w:numPr>
        <w:suppressAutoHyphens/>
        <w:spacing w:beforeLines="40" w:before="96" w:after="0" w:line="240" w:lineRule="auto"/>
        <w:ind w:left="357" w:hanging="357"/>
        <w:rPr>
          <w:rFonts w:cstheme="minorHAnsi"/>
          <w:sz w:val="20"/>
          <w:szCs w:val="20"/>
        </w:rPr>
      </w:pPr>
      <w:r w:rsidRPr="001A1D93">
        <w:rPr>
          <w:rFonts w:cstheme="minorHAnsi"/>
          <w:sz w:val="20"/>
          <w:szCs w:val="20"/>
        </w:rPr>
        <w:t>Odstąpienie, dla swojej ważności, wymaga skierowania pisemnego oświadczenia za pośrednictwem przesyłki poleconej publicznego operatora pocztowego lub przesyłki kurierskiej. Strony zgodnie oświadczają, iż w przypadku nieodebrania przez Wydawcę listu poleconego z oświadczeniem o odstąpieniu od Umowy, po podwójnym awizo lub nieprzyjęciu przesyłki kurierskiej z oświadczeniem o odstąpieniu od Umowy, po dwukrotnym wezwaniu kuriera do odebrania, oświadczenie o odstąpieniu od Umowy uznane będzie za prawidłowo doręczone i skuteczne.</w:t>
      </w:r>
    </w:p>
    <w:p w14:paraId="701FCB5B" w14:textId="77777777" w:rsidR="001D06E5" w:rsidRPr="001A1D93" w:rsidRDefault="001D06E5" w:rsidP="00D135F6">
      <w:pPr>
        <w:pStyle w:val="Akapitzlist"/>
        <w:widowControl w:val="0"/>
        <w:numPr>
          <w:ilvl w:val="0"/>
          <w:numId w:val="23"/>
        </w:numPr>
        <w:suppressAutoHyphens/>
        <w:spacing w:beforeLines="40" w:before="96" w:after="0" w:line="240" w:lineRule="auto"/>
        <w:ind w:left="357" w:hanging="357"/>
        <w:rPr>
          <w:rFonts w:cstheme="minorHAnsi"/>
          <w:b/>
          <w:sz w:val="20"/>
          <w:szCs w:val="20"/>
        </w:rPr>
      </w:pPr>
      <w:r w:rsidRPr="001A1D93">
        <w:rPr>
          <w:rFonts w:cstheme="minorHAnsi"/>
          <w:b/>
          <w:sz w:val="20"/>
          <w:szCs w:val="20"/>
        </w:rPr>
        <w:t xml:space="preserve">Odstąpienie od Umowy ma ten skutek, że Umowa uznana jest za niezawartą, zaś Wydawca zobowiązany jest do zwrotu wszystkich otrzymanych od Instytutu środków powiększonych o odsetki w wysokości jak dla zaległości podatkowych liczonych od dnia otrzymania środków. Odstąpienie powoduje także wygaśnięcie wszelkich praw i uprawnień Wydawcy oraz Instytutu, a także – jeśli takowe nastąpiło – zwrotne przeniesienie praw autorskich. </w:t>
      </w:r>
      <w:r w:rsidRPr="001A1D93">
        <w:rPr>
          <w:rFonts w:cstheme="minorHAnsi"/>
          <w:sz w:val="20"/>
          <w:szCs w:val="20"/>
        </w:rPr>
        <w:t>Jeśli takie przeniesienie wymagać będzie dodatkowych czynności faktycznych lub prawnych przez Strony, zobowiązują się one podjąć niezwłocznie takie czynności, co dotyczy także ewentualnego złożenia dodatkowych oświadczeń</w:t>
      </w:r>
    </w:p>
    <w:p w14:paraId="0EC959F2" w14:textId="77777777" w:rsidR="001D06E5" w:rsidRPr="001A1D93" w:rsidRDefault="001D06E5" w:rsidP="00D135F6">
      <w:pPr>
        <w:pStyle w:val="Akapitzlist"/>
        <w:widowControl w:val="0"/>
        <w:numPr>
          <w:ilvl w:val="0"/>
          <w:numId w:val="23"/>
        </w:numPr>
        <w:suppressAutoHyphens/>
        <w:spacing w:beforeLines="40" w:before="96" w:after="0" w:line="240" w:lineRule="auto"/>
        <w:ind w:left="357" w:hanging="357"/>
        <w:rPr>
          <w:rFonts w:cstheme="minorHAnsi"/>
          <w:b/>
          <w:sz w:val="20"/>
          <w:szCs w:val="20"/>
        </w:rPr>
      </w:pPr>
      <w:r w:rsidRPr="001A1D93">
        <w:rPr>
          <w:rFonts w:cstheme="minorHAnsi"/>
          <w:b/>
          <w:sz w:val="20"/>
          <w:szCs w:val="20"/>
        </w:rPr>
        <w:t xml:space="preserve">Chwilą zwrotu środków jest chwila uznania rachunku bankowego Instytutu. </w:t>
      </w:r>
    </w:p>
    <w:p w14:paraId="5D8C645E" w14:textId="77777777" w:rsidR="001D06E5" w:rsidRPr="001A1D93" w:rsidRDefault="001D06E5" w:rsidP="00D135F6">
      <w:pPr>
        <w:pStyle w:val="Akapitzlist"/>
        <w:widowControl w:val="0"/>
        <w:numPr>
          <w:ilvl w:val="0"/>
          <w:numId w:val="23"/>
        </w:numPr>
        <w:suppressAutoHyphens/>
        <w:spacing w:beforeLines="40" w:before="96" w:after="0" w:line="240" w:lineRule="auto"/>
        <w:ind w:left="357" w:hanging="357"/>
        <w:rPr>
          <w:rFonts w:cstheme="minorHAnsi"/>
          <w:b/>
          <w:sz w:val="20"/>
          <w:szCs w:val="20"/>
        </w:rPr>
      </w:pPr>
      <w:r w:rsidRPr="001A1D93">
        <w:rPr>
          <w:rFonts w:cstheme="minorHAnsi"/>
          <w:sz w:val="20"/>
          <w:szCs w:val="20"/>
        </w:rPr>
        <w:t>Odstąpienie od Umowy nie rodzi po stronie Wydawcy żadnych roszczeń względem Instytutu, w szczególności zaś roszczeń za jego działania promocyjne i informacyjne.</w:t>
      </w:r>
    </w:p>
    <w:p w14:paraId="6DF3409D" w14:textId="77777777" w:rsidR="001D06E5" w:rsidRPr="001D06E5" w:rsidRDefault="001D06E5" w:rsidP="00256D24">
      <w:pPr>
        <w:widowControl w:val="0"/>
        <w:suppressAutoHyphens/>
        <w:spacing w:beforeLines="40" w:before="96" w:after="0" w:line="240" w:lineRule="auto"/>
        <w:rPr>
          <w:rFonts w:cstheme="minorHAnsi"/>
          <w:b/>
          <w:sz w:val="20"/>
          <w:szCs w:val="20"/>
        </w:rPr>
      </w:pPr>
    </w:p>
    <w:p w14:paraId="2802B867" w14:textId="77777777" w:rsidR="001D06E5" w:rsidRPr="001D06E5" w:rsidRDefault="001D06E5" w:rsidP="00256D24">
      <w:pPr>
        <w:spacing w:beforeLines="40" w:before="96" w:after="0" w:line="240" w:lineRule="auto"/>
        <w:rPr>
          <w:rFonts w:cstheme="minorHAnsi"/>
          <w:sz w:val="20"/>
          <w:szCs w:val="20"/>
        </w:rPr>
      </w:pPr>
    </w:p>
    <w:p w14:paraId="0B691A84" w14:textId="77777777" w:rsidR="001D06E5" w:rsidRPr="001D06E5" w:rsidRDefault="001D06E5" w:rsidP="00256D24">
      <w:pPr>
        <w:spacing w:beforeLines="40" w:before="96" w:after="0" w:line="240" w:lineRule="auto"/>
        <w:jc w:val="center"/>
        <w:rPr>
          <w:rFonts w:cstheme="minorHAnsi"/>
          <w:b/>
          <w:sz w:val="20"/>
          <w:szCs w:val="20"/>
        </w:rPr>
      </w:pPr>
      <w:r w:rsidRPr="001D06E5">
        <w:rPr>
          <w:rFonts w:cstheme="minorHAnsi"/>
          <w:b/>
          <w:sz w:val="20"/>
          <w:szCs w:val="20"/>
        </w:rPr>
        <w:t>§13</w:t>
      </w:r>
    </w:p>
    <w:p w14:paraId="5A2AFE49" w14:textId="77777777" w:rsidR="001D06E5" w:rsidRPr="001D06E5" w:rsidRDefault="001D06E5" w:rsidP="00256D24">
      <w:pPr>
        <w:spacing w:beforeLines="40" w:before="96" w:after="0" w:line="240" w:lineRule="auto"/>
        <w:jc w:val="center"/>
        <w:rPr>
          <w:rFonts w:cstheme="minorHAnsi"/>
          <w:b/>
          <w:caps/>
          <w:sz w:val="20"/>
          <w:szCs w:val="20"/>
        </w:rPr>
      </w:pPr>
      <w:r w:rsidRPr="001D06E5">
        <w:rPr>
          <w:rFonts w:cstheme="minorHAnsi"/>
          <w:b/>
          <w:caps/>
          <w:sz w:val="20"/>
          <w:szCs w:val="20"/>
        </w:rPr>
        <w:t>[Odpowiedzialność]</w:t>
      </w:r>
    </w:p>
    <w:p w14:paraId="3E6A2989" w14:textId="4208D009" w:rsidR="001D06E5" w:rsidRPr="001D06E5" w:rsidRDefault="001D06E5" w:rsidP="00256D24">
      <w:pPr>
        <w:spacing w:beforeLines="40" w:before="96" w:after="0" w:line="240" w:lineRule="auto"/>
        <w:rPr>
          <w:rFonts w:cstheme="minorHAnsi"/>
          <w:bCs/>
          <w:sz w:val="20"/>
          <w:szCs w:val="20"/>
        </w:rPr>
      </w:pPr>
      <w:r w:rsidRPr="001D06E5">
        <w:rPr>
          <w:rFonts w:cstheme="minorHAnsi"/>
          <w:bCs/>
          <w:sz w:val="20"/>
          <w:szCs w:val="20"/>
        </w:rPr>
        <w:t>Wydawca zobowiązany jest do dołożenia najwyższej staranności, by nie narazić Instytutu na jakiekolwiek szkody i roszczenia. W przypadku powstania szkód lub roszczeń, mających charakter bezpośredni lub pośredni, a będących konsekwencją działania lub współdziałania Wydawca lub nieprawdziwości (choćby częściowej) jego oświadczeń, Wydawc</w:t>
      </w:r>
      <w:r w:rsidR="00D135F6">
        <w:rPr>
          <w:rFonts w:cstheme="minorHAnsi"/>
          <w:bCs/>
          <w:sz w:val="20"/>
          <w:szCs w:val="20"/>
        </w:rPr>
        <w:t>y</w:t>
      </w:r>
      <w:r w:rsidRPr="001D06E5">
        <w:rPr>
          <w:rFonts w:cstheme="minorHAnsi"/>
          <w:bCs/>
          <w:sz w:val="20"/>
          <w:szCs w:val="20"/>
        </w:rPr>
        <w:t xml:space="preserve"> ponosi za nie pełną odpowiedzialność. W przypadku wystąpienia tych szkód Wydawca zobowiązuje się do zwolnienia Instytutu z wszelkiej odpowiedzialności z tego tytułu oraz na jednorazowe żądanie Instytutu do wstąpienia w miejsce Instytutu do toczących się postępowań, rozmów lub negocjacji. Jeśli wstąpienie takie okaże się niemożliwe, Wydawca zobowiązany jest do aktywnego wsparcia Instytutu przy ochronie jego praw oraz do pokrycia wszelkich kosztów związanych z taką ochroną. </w:t>
      </w:r>
    </w:p>
    <w:p w14:paraId="09C83FA5" w14:textId="77777777" w:rsidR="001D06E5" w:rsidRPr="001D06E5" w:rsidRDefault="001D06E5" w:rsidP="00256D24">
      <w:pPr>
        <w:spacing w:beforeLines="40" w:before="96" w:after="0" w:line="240" w:lineRule="auto"/>
        <w:rPr>
          <w:rFonts w:cstheme="minorHAnsi"/>
          <w:bCs/>
          <w:sz w:val="20"/>
          <w:szCs w:val="20"/>
        </w:rPr>
      </w:pPr>
    </w:p>
    <w:p w14:paraId="623E4C5F" w14:textId="77777777" w:rsidR="001D06E5" w:rsidRPr="001D06E5" w:rsidRDefault="001D06E5" w:rsidP="00256D24">
      <w:pPr>
        <w:spacing w:beforeLines="40" w:before="96" w:after="0" w:line="240" w:lineRule="auto"/>
        <w:rPr>
          <w:rFonts w:cstheme="minorHAnsi"/>
          <w:bCs/>
          <w:sz w:val="20"/>
          <w:szCs w:val="20"/>
        </w:rPr>
      </w:pPr>
    </w:p>
    <w:p w14:paraId="0B04B188" w14:textId="77777777" w:rsidR="001D06E5" w:rsidRPr="001D06E5" w:rsidRDefault="001D06E5" w:rsidP="00256D24">
      <w:pPr>
        <w:spacing w:beforeLines="40" w:before="96" w:after="0" w:line="240" w:lineRule="auto"/>
        <w:jc w:val="center"/>
        <w:rPr>
          <w:rFonts w:cstheme="minorHAnsi"/>
          <w:b/>
          <w:bCs/>
          <w:caps/>
          <w:sz w:val="20"/>
          <w:szCs w:val="20"/>
        </w:rPr>
      </w:pPr>
      <w:r w:rsidRPr="001D06E5">
        <w:rPr>
          <w:rFonts w:cstheme="minorHAnsi"/>
          <w:b/>
          <w:bCs/>
          <w:caps/>
          <w:sz w:val="20"/>
          <w:szCs w:val="20"/>
        </w:rPr>
        <w:t>§14</w:t>
      </w:r>
    </w:p>
    <w:p w14:paraId="4E1B59CA" w14:textId="77777777" w:rsidR="001D06E5" w:rsidRPr="001D06E5" w:rsidRDefault="001D06E5" w:rsidP="00256D24">
      <w:pPr>
        <w:spacing w:beforeLines="40" w:before="96" w:after="0" w:line="240" w:lineRule="auto"/>
        <w:jc w:val="center"/>
        <w:rPr>
          <w:rFonts w:cstheme="minorHAnsi"/>
          <w:sz w:val="20"/>
          <w:szCs w:val="20"/>
        </w:rPr>
      </w:pPr>
      <w:r w:rsidRPr="001D06E5">
        <w:rPr>
          <w:rFonts w:cstheme="minorHAnsi"/>
          <w:b/>
          <w:bCs/>
          <w:caps/>
          <w:sz w:val="20"/>
          <w:szCs w:val="20"/>
        </w:rPr>
        <w:t>[Prawo i sąd właściwy. Język umowy]</w:t>
      </w:r>
    </w:p>
    <w:p w14:paraId="0A507ABF" w14:textId="77777777" w:rsidR="001D06E5" w:rsidRPr="001A1D93" w:rsidRDefault="001D06E5">
      <w:pPr>
        <w:pStyle w:val="Akapitzlist"/>
        <w:numPr>
          <w:ilvl w:val="0"/>
          <w:numId w:val="26"/>
        </w:numPr>
        <w:suppressAutoHyphens/>
        <w:spacing w:beforeLines="40" w:before="96" w:after="0" w:line="240" w:lineRule="auto"/>
        <w:ind w:left="357" w:hanging="357"/>
        <w:rPr>
          <w:rFonts w:cstheme="minorHAnsi"/>
          <w:bCs/>
          <w:sz w:val="20"/>
          <w:szCs w:val="20"/>
        </w:rPr>
      </w:pPr>
      <w:r w:rsidRPr="001A1D93">
        <w:rPr>
          <w:rFonts w:cstheme="minorHAnsi"/>
          <w:bCs/>
          <w:sz w:val="20"/>
          <w:szCs w:val="20"/>
        </w:rPr>
        <w:t xml:space="preserve">Umowa podlega prawu polskiemu. W sprawach nieuregulowanych zastosowanie mają bezpośrednio przepisy Kodeksu cywilnego. </w:t>
      </w:r>
    </w:p>
    <w:p w14:paraId="4C819521" w14:textId="77777777" w:rsidR="001D06E5" w:rsidRPr="001A1D93" w:rsidRDefault="001D06E5">
      <w:pPr>
        <w:pStyle w:val="Akapitzlist"/>
        <w:numPr>
          <w:ilvl w:val="0"/>
          <w:numId w:val="26"/>
        </w:numPr>
        <w:suppressAutoHyphens/>
        <w:spacing w:beforeLines="40" w:before="96" w:after="0" w:line="240" w:lineRule="auto"/>
        <w:ind w:left="357" w:hanging="357"/>
        <w:rPr>
          <w:rFonts w:cstheme="minorHAnsi"/>
          <w:bCs/>
          <w:sz w:val="20"/>
          <w:szCs w:val="20"/>
        </w:rPr>
      </w:pPr>
      <w:r w:rsidRPr="001A1D93">
        <w:rPr>
          <w:rFonts w:cstheme="minorHAnsi"/>
          <w:bCs/>
          <w:sz w:val="20"/>
          <w:szCs w:val="20"/>
        </w:rPr>
        <w:t>Wszelkie spory między Stronami wynikłe w związku albo na podstawie Umowy, których nie da się rozstrzygnąć polubownie w terminie 14 (słownie: czternaście) dni od dnia powstania sporu, będą rozstrzygane przez sąd właściwy dla siedziby Instytutu.</w:t>
      </w:r>
    </w:p>
    <w:p w14:paraId="2242DF1E" w14:textId="77777777" w:rsidR="001D06E5" w:rsidRPr="001A1D93" w:rsidRDefault="001D06E5">
      <w:pPr>
        <w:pStyle w:val="Akapitzlist"/>
        <w:numPr>
          <w:ilvl w:val="0"/>
          <w:numId w:val="26"/>
        </w:numPr>
        <w:suppressAutoHyphens/>
        <w:spacing w:beforeLines="40" w:before="96" w:after="0" w:line="240" w:lineRule="auto"/>
        <w:ind w:left="357" w:hanging="357"/>
        <w:rPr>
          <w:rFonts w:cstheme="minorHAnsi"/>
          <w:bCs/>
          <w:sz w:val="20"/>
          <w:szCs w:val="20"/>
        </w:rPr>
      </w:pPr>
      <w:r w:rsidRPr="001A1D93">
        <w:rPr>
          <w:rFonts w:cstheme="minorHAnsi"/>
          <w:bCs/>
          <w:sz w:val="20"/>
          <w:szCs w:val="20"/>
        </w:rPr>
        <w:t xml:space="preserve">Językiem Umowy jest język polski. Wszelkie tłumaczenia Umowy mają wyłącznie charakter informacyjny i żadna ze Stron nie może powoływać się na rozbieżności pomiędzy tłumaczeniem a wersją polską. </w:t>
      </w:r>
    </w:p>
    <w:p w14:paraId="7A764A5A" w14:textId="77777777" w:rsidR="001D06E5" w:rsidRPr="001D06E5" w:rsidRDefault="001D06E5" w:rsidP="00256D24">
      <w:pPr>
        <w:spacing w:beforeLines="40" w:before="96" w:after="0" w:line="240" w:lineRule="auto"/>
        <w:rPr>
          <w:rFonts w:cstheme="minorHAnsi"/>
          <w:bCs/>
          <w:sz w:val="20"/>
          <w:szCs w:val="20"/>
        </w:rPr>
      </w:pPr>
    </w:p>
    <w:p w14:paraId="270F5156" w14:textId="77777777" w:rsidR="001D06E5" w:rsidRPr="001D06E5" w:rsidRDefault="001D06E5" w:rsidP="00256D24">
      <w:pPr>
        <w:spacing w:beforeLines="40" w:before="96" w:after="0" w:line="240" w:lineRule="auto"/>
        <w:jc w:val="center"/>
        <w:rPr>
          <w:rFonts w:cstheme="minorHAnsi"/>
          <w:b/>
          <w:bCs/>
          <w:caps/>
          <w:sz w:val="20"/>
          <w:szCs w:val="20"/>
        </w:rPr>
      </w:pPr>
    </w:p>
    <w:p w14:paraId="11B026CA" w14:textId="77777777" w:rsidR="001D06E5" w:rsidRPr="001D06E5" w:rsidRDefault="001D06E5" w:rsidP="00256D24">
      <w:pPr>
        <w:spacing w:beforeLines="40" w:before="96" w:after="0" w:line="240" w:lineRule="auto"/>
        <w:jc w:val="center"/>
        <w:rPr>
          <w:rFonts w:cstheme="minorHAnsi"/>
          <w:b/>
          <w:bCs/>
          <w:caps/>
          <w:sz w:val="20"/>
          <w:szCs w:val="20"/>
        </w:rPr>
      </w:pPr>
      <w:r w:rsidRPr="001D06E5">
        <w:rPr>
          <w:rFonts w:cstheme="minorHAnsi"/>
          <w:b/>
          <w:bCs/>
          <w:caps/>
          <w:sz w:val="20"/>
          <w:szCs w:val="20"/>
        </w:rPr>
        <w:lastRenderedPageBreak/>
        <w:t>§15</w:t>
      </w:r>
    </w:p>
    <w:p w14:paraId="22C7E52D" w14:textId="7F75DCA3" w:rsidR="001D06E5" w:rsidRPr="001D06E5" w:rsidRDefault="001D06E5" w:rsidP="00DF0D3C">
      <w:pPr>
        <w:spacing w:beforeLines="40" w:before="96" w:after="0" w:line="240" w:lineRule="auto"/>
        <w:jc w:val="center"/>
        <w:rPr>
          <w:rFonts w:cstheme="minorHAnsi"/>
          <w:b/>
          <w:bCs/>
          <w:caps/>
          <w:sz w:val="20"/>
          <w:szCs w:val="20"/>
        </w:rPr>
      </w:pPr>
      <w:r w:rsidRPr="001D06E5">
        <w:rPr>
          <w:rFonts w:cstheme="minorHAnsi"/>
          <w:b/>
          <w:bCs/>
          <w:caps/>
          <w:sz w:val="20"/>
          <w:szCs w:val="20"/>
        </w:rPr>
        <w:t>[Dane i osoby kontaktowe. Osoby odpowiedzialne za realIzację Umowy]</w:t>
      </w:r>
    </w:p>
    <w:p w14:paraId="69AFAD16" w14:textId="77777777" w:rsidR="001D06E5" w:rsidRPr="001A1D93" w:rsidRDefault="001D06E5">
      <w:pPr>
        <w:pStyle w:val="Akapitzlist"/>
        <w:numPr>
          <w:ilvl w:val="0"/>
          <w:numId w:val="27"/>
        </w:numPr>
        <w:suppressAutoHyphens/>
        <w:spacing w:beforeLines="40" w:before="96" w:after="0" w:line="240" w:lineRule="auto"/>
        <w:ind w:left="357" w:hanging="357"/>
        <w:rPr>
          <w:rFonts w:cstheme="minorHAnsi"/>
          <w:bCs/>
          <w:sz w:val="20"/>
          <w:szCs w:val="20"/>
        </w:rPr>
      </w:pPr>
      <w:r w:rsidRPr="001A1D93">
        <w:rPr>
          <w:rFonts w:cstheme="minorHAnsi"/>
          <w:bCs/>
          <w:sz w:val="20"/>
          <w:szCs w:val="20"/>
        </w:rPr>
        <w:t xml:space="preserve">Wszystkie </w:t>
      </w:r>
      <w:r w:rsidRPr="001A1D93">
        <w:rPr>
          <w:rFonts w:cstheme="minorHAnsi"/>
          <w:sz w:val="20"/>
          <w:szCs w:val="20"/>
        </w:rPr>
        <w:t xml:space="preserve">oświadczenia woli, zawiadomienia, </w:t>
      </w:r>
      <w:r w:rsidRPr="001A1D93">
        <w:rPr>
          <w:rFonts w:cstheme="minorHAnsi"/>
          <w:bCs/>
          <w:sz w:val="20"/>
          <w:szCs w:val="20"/>
        </w:rPr>
        <w:t>ustalenia robocze</w:t>
      </w:r>
      <w:r w:rsidRPr="001A1D93">
        <w:rPr>
          <w:rFonts w:cstheme="minorHAnsi"/>
          <w:sz w:val="20"/>
          <w:szCs w:val="20"/>
        </w:rPr>
        <w:t xml:space="preserve"> i inne informacje</w:t>
      </w:r>
      <w:r w:rsidRPr="001A1D93">
        <w:rPr>
          <w:rFonts w:cstheme="minorHAnsi"/>
          <w:bCs/>
          <w:sz w:val="20"/>
          <w:szCs w:val="20"/>
        </w:rPr>
        <w:t xml:space="preserve">, za wyjątkiem zmiany treści Umowy oraz za wyjątkiem innych przypadków odmiennie uregulowanych w Umowie, kierowane będą zgodnie z danymi wskazanymi poniżej: </w:t>
      </w:r>
    </w:p>
    <w:p w14:paraId="1390189C" w14:textId="77777777" w:rsidR="001D06E5" w:rsidRPr="001D06E5" w:rsidRDefault="001D06E5" w:rsidP="00256D24">
      <w:pPr>
        <w:pStyle w:val="Akapitzlist"/>
        <w:spacing w:beforeLines="40" w:before="96" w:after="0" w:line="240" w:lineRule="auto"/>
        <w:rPr>
          <w:rFonts w:cstheme="minorHAnsi"/>
          <w:bCs/>
          <w:sz w:val="20"/>
          <w:szCs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2897"/>
        <w:gridCol w:w="2752"/>
      </w:tblGrid>
      <w:tr w:rsidR="001D06E5" w:rsidRPr="001D06E5" w14:paraId="2DAC7487" w14:textId="77777777" w:rsidTr="00005D1F">
        <w:tc>
          <w:tcPr>
            <w:tcW w:w="3020" w:type="dxa"/>
            <w:tcBorders>
              <w:bottom w:val="single" w:sz="4" w:space="0" w:color="auto"/>
              <w:right w:val="single" w:sz="4" w:space="0" w:color="auto"/>
            </w:tcBorders>
          </w:tcPr>
          <w:p w14:paraId="1A0CD691" w14:textId="77777777" w:rsidR="001D06E5" w:rsidRPr="001D06E5" w:rsidRDefault="001D06E5" w:rsidP="00256D24">
            <w:pPr>
              <w:pStyle w:val="Akapitzlist"/>
              <w:spacing w:beforeLines="40" w:before="96" w:line="240" w:lineRule="auto"/>
              <w:ind w:left="0"/>
              <w:rPr>
                <w:rFonts w:cstheme="minorHAnsi"/>
                <w:bCs/>
                <w:sz w:val="20"/>
                <w:szCs w:val="20"/>
              </w:rPr>
            </w:pPr>
          </w:p>
        </w:tc>
        <w:tc>
          <w:tcPr>
            <w:tcW w:w="3021" w:type="dxa"/>
            <w:tcBorders>
              <w:left w:val="single" w:sz="4" w:space="0" w:color="auto"/>
              <w:bottom w:val="single" w:sz="4" w:space="0" w:color="auto"/>
              <w:right w:val="single" w:sz="4" w:space="0" w:color="auto"/>
            </w:tcBorders>
          </w:tcPr>
          <w:p w14:paraId="79902D7F" w14:textId="77777777" w:rsidR="001D06E5" w:rsidRPr="001D06E5" w:rsidRDefault="001D06E5" w:rsidP="00256D24">
            <w:pPr>
              <w:pStyle w:val="Akapitzlist"/>
              <w:spacing w:beforeLines="40" w:before="96" w:line="240" w:lineRule="auto"/>
              <w:ind w:left="0"/>
              <w:jc w:val="center"/>
              <w:rPr>
                <w:rFonts w:cstheme="minorHAnsi"/>
                <w:b/>
                <w:bCs/>
                <w:sz w:val="20"/>
                <w:szCs w:val="20"/>
              </w:rPr>
            </w:pPr>
            <w:r w:rsidRPr="001D06E5">
              <w:rPr>
                <w:rFonts w:cstheme="minorHAnsi"/>
                <w:b/>
                <w:bCs/>
                <w:sz w:val="20"/>
                <w:szCs w:val="20"/>
              </w:rPr>
              <w:t xml:space="preserve">Instytut </w:t>
            </w:r>
          </w:p>
        </w:tc>
        <w:tc>
          <w:tcPr>
            <w:tcW w:w="3021" w:type="dxa"/>
            <w:tcBorders>
              <w:left w:val="single" w:sz="4" w:space="0" w:color="auto"/>
              <w:bottom w:val="single" w:sz="4" w:space="0" w:color="auto"/>
            </w:tcBorders>
          </w:tcPr>
          <w:p w14:paraId="2B2E6383" w14:textId="77777777" w:rsidR="001D06E5" w:rsidRPr="001D06E5" w:rsidRDefault="001D06E5" w:rsidP="00256D24">
            <w:pPr>
              <w:pStyle w:val="Akapitzlist"/>
              <w:spacing w:beforeLines="40" w:before="96" w:line="240" w:lineRule="auto"/>
              <w:ind w:left="0"/>
              <w:jc w:val="center"/>
              <w:rPr>
                <w:rFonts w:cstheme="minorHAnsi"/>
                <w:b/>
                <w:bCs/>
                <w:sz w:val="20"/>
                <w:szCs w:val="20"/>
              </w:rPr>
            </w:pPr>
            <w:r w:rsidRPr="001D06E5">
              <w:rPr>
                <w:rFonts w:cstheme="minorHAnsi"/>
                <w:b/>
                <w:bCs/>
                <w:sz w:val="20"/>
                <w:szCs w:val="20"/>
              </w:rPr>
              <w:t>Wydawca</w:t>
            </w:r>
          </w:p>
        </w:tc>
      </w:tr>
      <w:tr w:rsidR="001D06E5" w:rsidRPr="001D06E5" w14:paraId="5A7F8AD5" w14:textId="77777777" w:rsidTr="00005D1F">
        <w:tc>
          <w:tcPr>
            <w:tcW w:w="3020" w:type="dxa"/>
            <w:tcBorders>
              <w:top w:val="single" w:sz="4" w:space="0" w:color="auto"/>
              <w:bottom w:val="single" w:sz="4" w:space="0" w:color="auto"/>
              <w:right w:val="single" w:sz="4" w:space="0" w:color="auto"/>
            </w:tcBorders>
          </w:tcPr>
          <w:p w14:paraId="4BFF3403"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 xml:space="preserve">Osoba kontaktowa </w:t>
            </w:r>
          </w:p>
        </w:tc>
        <w:tc>
          <w:tcPr>
            <w:tcW w:w="3021" w:type="dxa"/>
            <w:tcBorders>
              <w:top w:val="single" w:sz="4" w:space="0" w:color="auto"/>
              <w:left w:val="single" w:sz="4" w:space="0" w:color="auto"/>
              <w:bottom w:val="single" w:sz="4" w:space="0" w:color="auto"/>
              <w:right w:val="single" w:sz="4" w:space="0" w:color="auto"/>
            </w:tcBorders>
          </w:tcPr>
          <w:p w14:paraId="187B302F"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 xml:space="preserve">Dorota </w:t>
            </w:r>
            <w:proofErr w:type="spellStart"/>
            <w:r w:rsidRPr="001D06E5">
              <w:rPr>
                <w:rFonts w:cstheme="minorHAnsi"/>
                <w:bCs/>
                <w:sz w:val="20"/>
                <w:szCs w:val="20"/>
              </w:rPr>
              <w:t>Mentrak</w:t>
            </w:r>
            <w:proofErr w:type="spellEnd"/>
          </w:p>
        </w:tc>
        <w:tc>
          <w:tcPr>
            <w:tcW w:w="3021" w:type="dxa"/>
            <w:tcBorders>
              <w:top w:val="single" w:sz="4" w:space="0" w:color="auto"/>
              <w:left w:val="single" w:sz="4" w:space="0" w:color="auto"/>
              <w:bottom w:val="single" w:sz="4" w:space="0" w:color="auto"/>
            </w:tcBorders>
          </w:tcPr>
          <w:p w14:paraId="48F42D6D"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[-do wprowadzenia-]</w:t>
            </w:r>
          </w:p>
        </w:tc>
      </w:tr>
      <w:tr w:rsidR="001D06E5" w:rsidRPr="001D06E5" w14:paraId="6C72ADF1" w14:textId="77777777" w:rsidTr="00005D1F">
        <w:tc>
          <w:tcPr>
            <w:tcW w:w="3020" w:type="dxa"/>
            <w:tcBorders>
              <w:top w:val="single" w:sz="4" w:space="0" w:color="auto"/>
              <w:bottom w:val="single" w:sz="4" w:space="0" w:color="auto"/>
              <w:right w:val="single" w:sz="4" w:space="0" w:color="auto"/>
            </w:tcBorders>
          </w:tcPr>
          <w:p w14:paraId="69FDFE38"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 xml:space="preserve">Adres email </w:t>
            </w:r>
          </w:p>
        </w:tc>
        <w:tc>
          <w:tcPr>
            <w:tcW w:w="3021" w:type="dxa"/>
            <w:tcBorders>
              <w:top w:val="single" w:sz="4" w:space="0" w:color="auto"/>
              <w:left w:val="single" w:sz="4" w:space="0" w:color="auto"/>
              <w:bottom w:val="single" w:sz="4" w:space="0" w:color="auto"/>
              <w:right w:val="single" w:sz="4" w:space="0" w:color="auto"/>
            </w:tcBorders>
          </w:tcPr>
          <w:p w14:paraId="500E9950"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dorota.mentrak@nimit.pl</w:t>
            </w:r>
          </w:p>
        </w:tc>
        <w:tc>
          <w:tcPr>
            <w:tcW w:w="3021" w:type="dxa"/>
            <w:tcBorders>
              <w:top w:val="single" w:sz="4" w:space="0" w:color="auto"/>
              <w:left w:val="single" w:sz="4" w:space="0" w:color="auto"/>
              <w:bottom w:val="single" w:sz="4" w:space="0" w:color="auto"/>
            </w:tcBorders>
          </w:tcPr>
          <w:p w14:paraId="5B1C6C46"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[-do wprowadzenia-]</w:t>
            </w:r>
          </w:p>
        </w:tc>
      </w:tr>
      <w:tr w:rsidR="001D06E5" w:rsidRPr="001D06E5" w14:paraId="5A77A02C" w14:textId="77777777" w:rsidTr="00005D1F">
        <w:tc>
          <w:tcPr>
            <w:tcW w:w="3020" w:type="dxa"/>
            <w:tcBorders>
              <w:top w:val="single" w:sz="4" w:space="0" w:color="auto"/>
              <w:right w:val="single" w:sz="4" w:space="0" w:color="auto"/>
            </w:tcBorders>
          </w:tcPr>
          <w:p w14:paraId="0687E1B4"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 xml:space="preserve">Telefon kontaktowy </w:t>
            </w:r>
          </w:p>
        </w:tc>
        <w:tc>
          <w:tcPr>
            <w:tcW w:w="3021" w:type="dxa"/>
            <w:tcBorders>
              <w:top w:val="single" w:sz="4" w:space="0" w:color="auto"/>
              <w:left w:val="single" w:sz="4" w:space="0" w:color="auto"/>
              <w:right w:val="single" w:sz="4" w:space="0" w:color="auto"/>
            </w:tcBorders>
          </w:tcPr>
          <w:p w14:paraId="25EA6047"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+ 48 603413327</w:t>
            </w:r>
          </w:p>
        </w:tc>
        <w:tc>
          <w:tcPr>
            <w:tcW w:w="3021" w:type="dxa"/>
            <w:tcBorders>
              <w:top w:val="single" w:sz="4" w:space="0" w:color="auto"/>
              <w:left w:val="single" w:sz="4" w:space="0" w:color="auto"/>
            </w:tcBorders>
          </w:tcPr>
          <w:p w14:paraId="2B7C4BE0" w14:textId="77777777" w:rsidR="001D06E5" w:rsidRPr="001D06E5" w:rsidRDefault="001D06E5" w:rsidP="00256D24">
            <w:pPr>
              <w:pStyle w:val="Akapitzlist"/>
              <w:spacing w:beforeLines="40" w:before="96" w:line="240" w:lineRule="auto"/>
              <w:ind w:left="0"/>
              <w:rPr>
                <w:rFonts w:cstheme="minorHAnsi"/>
                <w:bCs/>
                <w:sz w:val="20"/>
                <w:szCs w:val="20"/>
              </w:rPr>
            </w:pPr>
            <w:r w:rsidRPr="001D06E5">
              <w:rPr>
                <w:rFonts w:cstheme="minorHAnsi"/>
                <w:bCs/>
                <w:sz w:val="20"/>
                <w:szCs w:val="20"/>
              </w:rPr>
              <w:t>[-do wprowadzenia-]</w:t>
            </w:r>
          </w:p>
        </w:tc>
      </w:tr>
    </w:tbl>
    <w:p w14:paraId="3A48A2FC" w14:textId="77777777" w:rsidR="001D06E5" w:rsidRPr="001D06E5" w:rsidRDefault="001D06E5" w:rsidP="00256D24">
      <w:pPr>
        <w:pStyle w:val="Akapitzlist"/>
        <w:spacing w:beforeLines="40" w:before="96" w:after="0" w:line="240" w:lineRule="auto"/>
        <w:rPr>
          <w:rFonts w:cstheme="minorHAnsi"/>
          <w:bCs/>
          <w:sz w:val="20"/>
          <w:szCs w:val="20"/>
        </w:rPr>
      </w:pPr>
    </w:p>
    <w:p w14:paraId="0FA15FB6" w14:textId="77777777" w:rsidR="001D06E5" w:rsidRPr="001D06E5" w:rsidRDefault="001D06E5" w:rsidP="00DF0D3C">
      <w:pPr>
        <w:pStyle w:val="Akapitzlist"/>
        <w:spacing w:beforeLines="40" w:before="96" w:after="0" w:line="240" w:lineRule="auto"/>
        <w:ind w:left="0" w:firstLine="357"/>
        <w:rPr>
          <w:rFonts w:cstheme="minorHAnsi"/>
          <w:bCs/>
          <w:sz w:val="20"/>
          <w:szCs w:val="20"/>
        </w:rPr>
      </w:pPr>
      <w:r w:rsidRPr="001D06E5">
        <w:rPr>
          <w:rFonts w:cstheme="minorHAnsi"/>
          <w:bCs/>
          <w:sz w:val="20"/>
          <w:szCs w:val="20"/>
        </w:rPr>
        <w:t xml:space="preserve">Osoby te odpowiedzialne są także za prawidłową realizację Umowy z ramienia właściwej Strony. </w:t>
      </w:r>
    </w:p>
    <w:p w14:paraId="3CE18B81" w14:textId="35626CC3" w:rsidR="001D06E5" w:rsidRPr="00DF0D3C" w:rsidRDefault="001D06E5">
      <w:pPr>
        <w:pStyle w:val="Akapitzlist"/>
        <w:numPr>
          <w:ilvl w:val="0"/>
          <w:numId w:val="27"/>
        </w:numPr>
        <w:suppressAutoHyphens/>
        <w:spacing w:beforeLines="40" w:before="96" w:after="0" w:line="240" w:lineRule="auto"/>
        <w:ind w:left="357" w:hanging="357"/>
        <w:rPr>
          <w:rFonts w:cstheme="minorHAnsi"/>
          <w:bCs/>
          <w:sz w:val="20"/>
          <w:szCs w:val="20"/>
        </w:rPr>
      </w:pPr>
      <w:r w:rsidRPr="00DF0D3C">
        <w:rPr>
          <w:rFonts w:cstheme="minorHAnsi"/>
          <w:bCs/>
          <w:sz w:val="20"/>
          <w:szCs w:val="20"/>
        </w:rPr>
        <w:t>Zmiana osób, o których mowa w ust. 1 powyżej</w:t>
      </w:r>
      <w:r w:rsidR="00D135F6">
        <w:rPr>
          <w:rFonts w:cstheme="minorHAnsi"/>
          <w:bCs/>
          <w:sz w:val="20"/>
          <w:szCs w:val="20"/>
        </w:rPr>
        <w:t>,</w:t>
      </w:r>
      <w:r w:rsidRPr="00DF0D3C">
        <w:rPr>
          <w:rFonts w:cstheme="minorHAnsi"/>
          <w:bCs/>
          <w:sz w:val="20"/>
          <w:szCs w:val="20"/>
        </w:rPr>
        <w:t xml:space="preserve"> nie stanowi zmiany Umowy, a dla swojej ważności wymaga notyfikacji drugiej ze Stron w formie wiadomości email kierowanej na adres drugiej ze Stron, wskazany powyżej. Zamiana wywiera skutek od chwili mailowego potwierdzenia odbioru. </w:t>
      </w:r>
    </w:p>
    <w:p w14:paraId="33B1AB28" w14:textId="77777777" w:rsidR="001D06E5" w:rsidRPr="00DF0D3C" w:rsidRDefault="001D06E5">
      <w:pPr>
        <w:pStyle w:val="Akapitzlist"/>
        <w:numPr>
          <w:ilvl w:val="0"/>
          <w:numId w:val="27"/>
        </w:numPr>
        <w:suppressAutoHyphens/>
        <w:spacing w:beforeLines="40" w:before="96" w:after="0" w:line="240" w:lineRule="auto"/>
        <w:ind w:left="357" w:hanging="357"/>
        <w:rPr>
          <w:rFonts w:cstheme="minorHAnsi"/>
          <w:bCs/>
          <w:sz w:val="20"/>
          <w:szCs w:val="20"/>
        </w:rPr>
      </w:pPr>
      <w:r w:rsidRPr="00DF0D3C">
        <w:rPr>
          <w:rFonts w:cstheme="minorHAnsi"/>
          <w:b/>
          <w:bCs/>
          <w:sz w:val="20"/>
          <w:szCs w:val="20"/>
        </w:rPr>
        <w:t xml:space="preserve">Strona powołująca się na konkretne </w:t>
      </w:r>
      <w:r w:rsidRPr="00DF0D3C">
        <w:rPr>
          <w:rFonts w:cstheme="minorHAnsi"/>
          <w:b/>
          <w:sz w:val="20"/>
          <w:szCs w:val="20"/>
        </w:rPr>
        <w:t xml:space="preserve">oświadczenia, zawiadomienia, </w:t>
      </w:r>
      <w:r w:rsidRPr="00DF0D3C">
        <w:rPr>
          <w:rFonts w:cstheme="minorHAnsi"/>
          <w:b/>
          <w:bCs/>
          <w:sz w:val="20"/>
          <w:szCs w:val="20"/>
        </w:rPr>
        <w:t>ustalenia robocze</w:t>
      </w:r>
      <w:r w:rsidRPr="00DF0D3C">
        <w:rPr>
          <w:rFonts w:cstheme="minorHAnsi"/>
          <w:b/>
          <w:sz w:val="20"/>
          <w:szCs w:val="20"/>
        </w:rPr>
        <w:t xml:space="preserve"> i inne informacje</w:t>
      </w:r>
      <w:r w:rsidRPr="00DF0D3C">
        <w:rPr>
          <w:rFonts w:cstheme="minorHAnsi"/>
          <w:b/>
          <w:bCs/>
          <w:sz w:val="20"/>
          <w:szCs w:val="20"/>
        </w:rPr>
        <w:t xml:space="preserve"> zobowiązana jest do posiadania mailowego ich potwierdzenia</w:t>
      </w:r>
      <w:r w:rsidRPr="00DF0D3C">
        <w:rPr>
          <w:rFonts w:cstheme="minorHAnsi"/>
          <w:bCs/>
          <w:sz w:val="20"/>
          <w:szCs w:val="20"/>
        </w:rPr>
        <w:t xml:space="preserve">. </w:t>
      </w:r>
    </w:p>
    <w:p w14:paraId="41FFE876" w14:textId="77777777" w:rsidR="001D06E5" w:rsidRPr="001D06E5" w:rsidRDefault="001D06E5" w:rsidP="00256D24">
      <w:pPr>
        <w:spacing w:beforeLines="40" w:before="96" w:after="0" w:line="240" w:lineRule="auto"/>
        <w:rPr>
          <w:rFonts w:cstheme="minorHAnsi"/>
          <w:bCs/>
          <w:sz w:val="20"/>
          <w:szCs w:val="20"/>
        </w:rPr>
      </w:pPr>
    </w:p>
    <w:p w14:paraId="1185C2EC" w14:textId="77777777" w:rsidR="001D06E5" w:rsidRPr="001D06E5" w:rsidRDefault="001D06E5" w:rsidP="00256D24">
      <w:pPr>
        <w:spacing w:beforeLines="40" w:before="96" w:after="0" w:line="240" w:lineRule="auto"/>
        <w:jc w:val="center"/>
        <w:rPr>
          <w:rFonts w:cstheme="minorHAnsi"/>
          <w:b/>
          <w:bCs/>
          <w:caps/>
          <w:sz w:val="20"/>
          <w:szCs w:val="20"/>
        </w:rPr>
      </w:pPr>
      <w:r w:rsidRPr="001D06E5">
        <w:rPr>
          <w:rFonts w:cstheme="minorHAnsi"/>
          <w:b/>
          <w:bCs/>
          <w:caps/>
          <w:sz w:val="20"/>
          <w:szCs w:val="20"/>
        </w:rPr>
        <w:t>§17</w:t>
      </w:r>
    </w:p>
    <w:p w14:paraId="53939939" w14:textId="77777777" w:rsidR="001D06E5" w:rsidRPr="001D06E5" w:rsidRDefault="001D06E5" w:rsidP="00256D24">
      <w:pPr>
        <w:spacing w:beforeLines="40" w:before="96" w:after="0" w:line="240" w:lineRule="auto"/>
        <w:jc w:val="center"/>
        <w:rPr>
          <w:rFonts w:cstheme="minorHAnsi"/>
          <w:b/>
          <w:bCs/>
          <w:caps/>
          <w:sz w:val="20"/>
          <w:szCs w:val="20"/>
        </w:rPr>
      </w:pPr>
      <w:r w:rsidRPr="001D06E5">
        <w:rPr>
          <w:rFonts w:cstheme="minorHAnsi"/>
          <w:b/>
          <w:bCs/>
          <w:caps/>
          <w:sz w:val="20"/>
          <w:szCs w:val="20"/>
        </w:rPr>
        <w:t>[Dane korespondeNcyjne]</w:t>
      </w:r>
    </w:p>
    <w:p w14:paraId="6069F01A" w14:textId="77777777" w:rsidR="001D06E5" w:rsidRPr="00DF0D3C" w:rsidRDefault="001D06E5">
      <w:pPr>
        <w:pStyle w:val="Akapitzlist"/>
        <w:numPr>
          <w:ilvl w:val="0"/>
          <w:numId w:val="28"/>
        </w:numPr>
        <w:spacing w:beforeLines="40" w:before="96" w:after="0" w:line="240" w:lineRule="auto"/>
        <w:ind w:left="357" w:hanging="357"/>
        <w:rPr>
          <w:rFonts w:cstheme="minorHAnsi"/>
          <w:bCs/>
          <w:sz w:val="20"/>
          <w:szCs w:val="20"/>
        </w:rPr>
      </w:pPr>
      <w:r w:rsidRPr="00DF0D3C">
        <w:rPr>
          <w:rFonts w:cstheme="minorHAnsi"/>
          <w:bCs/>
          <w:sz w:val="20"/>
          <w:szCs w:val="20"/>
        </w:rPr>
        <w:t>Dla celów Umowy Strony uzgadniają, iż wszelka korespondencja i oświadczenia dotyczące Umowy kierowane będą zgodnie z danymi wskazanymi poniżej:</w:t>
      </w:r>
    </w:p>
    <w:p w14:paraId="5B2D11D3" w14:textId="77777777" w:rsidR="001D06E5" w:rsidRPr="001D06E5" w:rsidRDefault="001D06E5" w:rsidP="00256D24">
      <w:pPr>
        <w:spacing w:beforeLines="40" w:before="96" w:after="0" w:line="240" w:lineRule="auto"/>
        <w:rPr>
          <w:rFonts w:cstheme="minorHAnsi"/>
          <w:bCs/>
          <w:sz w:val="20"/>
          <w:szCs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51"/>
        <w:gridCol w:w="2830"/>
      </w:tblGrid>
      <w:tr w:rsidR="001D06E5" w:rsidRPr="001D06E5" w14:paraId="79939D24" w14:textId="77777777" w:rsidTr="00005D1F">
        <w:tc>
          <w:tcPr>
            <w:tcW w:w="2769" w:type="dxa"/>
            <w:tcBorders>
              <w:bottom w:val="single" w:sz="4" w:space="0" w:color="auto"/>
              <w:right w:val="single" w:sz="4" w:space="0" w:color="auto"/>
            </w:tcBorders>
          </w:tcPr>
          <w:p w14:paraId="6B11B992" w14:textId="77777777" w:rsidR="001D06E5" w:rsidRPr="001D06E5" w:rsidRDefault="001D06E5" w:rsidP="00256D24">
            <w:pPr>
              <w:pStyle w:val="Akapitzlist"/>
              <w:spacing w:beforeLines="40" w:before="96" w:line="240" w:lineRule="auto"/>
              <w:ind w:left="0"/>
              <w:rPr>
                <w:rFonts w:cstheme="minorHAnsi"/>
                <w:bCs/>
                <w:sz w:val="20"/>
                <w:szCs w:val="20"/>
              </w:rPr>
            </w:pPr>
          </w:p>
        </w:tc>
        <w:tc>
          <w:tcPr>
            <w:tcW w:w="2752" w:type="dxa"/>
            <w:tcBorders>
              <w:left w:val="single" w:sz="4" w:space="0" w:color="auto"/>
              <w:bottom w:val="single" w:sz="4" w:space="0" w:color="auto"/>
              <w:right w:val="single" w:sz="4" w:space="0" w:color="auto"/>
            </w:tcBorders>
          </w:tcPr>
          <w:p w14:paraId="220901CA" w14:textId="77777777" w:rsidR="001D06E5" w:rsidRPr="001D06E5" w:rsidRDefault="001D06E5" w:rsidP="00256D24">
            <w:pPr>
              <w:pStyle w:val="Akapitzlist"/>
              <w:spacing w:beforeLines="40" w:before="96" w:line="240" w:lineRule="auto"/>
              <w:ind w:left="0"/>
              <w:jc w:val="center"/>
              <w:rPr>
                <w:rFonts w:cstheme="minorHAnsi"/>
                <w:b/>
                <w:bCs/>
                <w:sz w:val="20"/>
                <w:szCs w:val="20"/>
              </w:rPr>
            </w:pPr>
            <w:r w:rsidRPr="001D06E5">
              <w:rPr>
                <w:rFonts w:cstheme="minorHAnsi"/>
                <w:b/>
                <w:bCs/>
                <w:sz w:val="20"/>
                <w:szCs w:val="20"/>
              </w:rPr>
              <w:t xml:space="preserve">Instytut </w:t>
            </w:r>
          </w:p>
        </w:tc>
        <w:tc>
          <w:tcPr>
            <w:tcW w:w="2831" w:type="dxa"/>
            <w:tcBorders>
              <w:left w:val="single" w:sz="4" w:space="0" w:color="auto"/>
              <w:bottom w:val="single" w:sz="4" w:space="0" w:color="auto"/>
            </w:tcBorders>
          </w:tcPr>
          <w:p w14:paraId="4E965DA7" w14:textId="77777777" w:rsidR="001D06E5" w:rsidRPr="001D06E5" w:rsidRDefault="001D06E5" w:rsidP="00256D24">
            <w:pPr>
              <w:pStyle w:val="Akapitzlist"/>
              <w:spacing w:beforeLines="40" w:before="96" w:line="240" w:lineRule="auto"/>
              <w:ind w:left="0"/>
              <w:jc w:val="center"/>
              <w:rPr>
                <w:rFonts w:cstheme="minorHAnsi"/>
                <w:b/>
                <w:bCs/>
                <w:sz w:val="20"/>
                <w:szCs w:val="20"/>
              </w:rPr>
            </w:pPr>
            <w:r w:rsidRPr="001D06E5">
              <w:rPr>
                <w:rFonts w:cstheme="minorHAnsi"/>
                <w:b/>
                <w:bCs/>
                <w:sz w:val="20"/>
                <w:szCs w:val="20"/>
              </w:rPr>
              <w:t>Wydawca</w:t>
            </w:r>
          </w:p>
        </w:tc>
      </w:tr>
      <w:tr w:rsidR="001D06E5" w:rsidRPr="001D06E5" w14:paraId="14F099D7" w14:textId="77777777" w:rsidTr="00005D1F">
        <w:tc>
          <w:tcPr>
            <w:tcW w:w="2769" w:type="dxa"/>
            <w:tcBorders>
              <w:top w:val="single" w:sz="4" w:space="0" w:color="auto"/>
              <w:bottom w:val="single" w:sz="4" w:space="0" w:color="auto"/>
              <w:right w:val="single" w:sz="4" w:space="0" w:color="auto"/>
            </w:tcBorders>
          </w:tcPr>
          <w:p w14:paraId="2F00673D" w14:textId="77777777" w:rsidR="001D06E5" w:rsidRPr="001D06E5" w:rsidRDefault="001D06E5" w:rsidP="00DF0D3C">
            <w:pPr>
              <w:pStyle w:val="Akapitzlist"/>
              <w:spacing w:beforeLines="40" w:before="96" w:line="240" w:lineRule="auto"/>
              <w:ind w:left="0"/>
              <w:jc w:val="left"/>
              <w:rPr>
                <w:rFonts w:cstheme="minorHAnsi"/>
                <w:bCs/>
                <w:sz w:val="20"/>
                <w:szCs w:val="20"/>
              </w:rPr>
            </w:pPr>
            <w:r w:rsidRPr="001D06E5">
              <w:rPr>
                <w:rFonts w:cstheme="minorHAnsi"/>
                <w:bCs/>
                <w:sz w:val="20"/>
                <w:szCs w:val="20"/>
              </w:rPr>
              <w:t xml:space="preserve">Nazwa  </w:t>
            </w:r>
          </w:p>
        </w:tc>
        <w:tc>
          <w:tcPr>
            <w:tcW w:w="2752" w:type="dxa"/>
            <w:tcBorders>
              <w:top w:val="single" w:sz="4" w:space="0" w:color="auto"/>
              <w:left w:val="single" w:sz="4" w:space="0" w:color="auto"/>
              <w:bottom w:val="single" w:sz="4" w:space="0" w:color="auto"/>
              <w:right w:val="single" w:sz="4" w:space="0" w:color="auto"/>
            </w:tcBorders>
          </w:tcPr>
          <w:p w14:paraId="3D855E0F" w14:textId="77777777" w:rsidR="001D06E5" w:rsidRPr="001D06E5" w:rsidRDefault="001D06E5" w:rsidP="00DF0D3C">
            <w:pPr>
              <w:spacing w:beforeLines="40" w:before="96" w:line="240" w:lineRule="auto"/>
              <w:jc w:val="left"/>
              <w:rPr>
                <w:rFonts w:cstheme="minorHAnsi"/>
                <w:bCs/>
                <w:sz w:val="20"/>
                <w:szCs w:val="20"/>
              </w:rPr>
            </w:pPr>
            <w:r w:rsidRPr="001D06E5">
              <w:rPr>
                <w:rFonts w:cstheme="minorHAnsi"/>
                <w:bCs/>
                <w:sz w:val="20"/>
                <w:szCs w:val="20"/>
              </w:rPr>
              <w:t>Narodowy Instytut Muzyki i Tańca</w:t>
            </w:r>
          </w:p>
        </w:tc>
        <w:tc>
          <w:tcPr>
            <w:tcW w:w="2831" w:type="dxa"/>
            <w:tcBorders>
              <w:top w:val="single" w:sz="4" w:space="0" w:color="auto"/>
              <w:left w:val="single" w:sz="4" w:space="0" w:color="auto"/>
              <w:bottom w:val="single" w:sz="4" w:space="0" w:color="auto"/>
            </w:tcBorders>
            <w:shd w:val="clear" w:color="auto" w:fill="auto"/>
          </w:tcPr>
          <w:p w14:paraId="4076498E" w14:textId="77777777" w:rsidR="001D06E5" w:rsidRPr="001D06E5" w:rsidRDefault="001D06E5" w:rsidP="00DF0D3C">
            <w:pPr>
              <w:pStyle w:val="Akapitzlist"/>
              <w:spacing w:beforeLines="40" w:before="96" w:line="240" w:lineRule="auto"/>
              <w:ind w:left="0"/>
              <w:jc w:val="left"/>
              <w:rPr>
                <w:rFonts w:cstheme="minorHAnsi"/>
                <w:bCs/>
                <w:sz w:val="20"/>
                <w:szCs w:val="20"/>
              </w:rPr>
            </w:pPr>
            <w:r w:rsidRPr="001D06E5">
              <w:rPr>
                <w:rFonts w:cstheme="minorHAnsi"/>
                <w:bCs/>
                <w:sz w:val="20"/>
                <w:szCs w:val="20"/>
              </w:rPr>
              <w:t>[-do wprowadzenia-]</w:t>
            </w:r>
          </w:p>
        </w:tc>
      </w:tr>
      <w:tr w:rsidR="001D06E5" w:rsidRPr="001D06E5" w14:paraId="309E9586" w14:textId="77777777" w:rsidTr="00005D1F">
        <w:tc>
          <w:tcPr>
            <w:tcW w:w="2769" w:type="dxa"/>
            <w:tcBorders>
              <w:top w:val="single" w:sz="4" w:space="0" w:color="auto"/>
              <w:right w:val="single" w:sz="4" w:space="0" w:color="auto"/>
            </w:tcBorders>
          </w:tcPr>
          <w:p w14:paraId="6D4A8AFE" w14:textId="77777777" w:rsidR="001D06E5" w:rsidRPr="001D06E5" w:rsidRDefault="001D06E5" w:rsidP="00DF0D3C">
            <w:pPr>
              <w:pStyle w:val="Akapitzlist"/>
              <w:spacing w:beforeLines="40" w:before="96" w:line="240" w:lineRule="auto"/>
              <w:ind w:left="0"/>
              <w:jc w:val="left"/>
              <w:rPr>
                <w:rFonts w:cstheme="minorHAnsi"/>
                <w:bCs/>
                <w:sz w:val="20"/>
                <w:szCs w:val="20"/>
              </w:rPr>
            </w:pPr>
            <w:r w:rsidRPr="001D06E5">
              <w:rPr>
                <w:rFonts w:cstheme="minorHAnsi"/>
                <w:bCs/>
                <w:sz w:val="20"/>
                <w:szCs w:val="20"/>
              </w:rPr>
              <w:t xml:space="preserve">Adres </w:t>
            </w:r>
          </w:p>
        </w:tc>
        <w:tc>
          <w:tcPr>
            <w:tcW w:w="2752" w:type="dxa"/>
            <w:tcBorders>
              <w:top w:val="single" w:sz="4" w:space="0" w:color="auto"/>
              <w:left w:val="single" w:sz="4" w:space="0" w:color="auto"/>
              <w:right w:val="single" w:sz="4" w:space="0" w:color="auto"/>
            </w:tcBorders>
          </w:tcPr>
          <w:p w14:paraId="5EA801BD" w14:textId="672AC996" w:rsidR="001D06E5" w:rsidRPr="001D06E5" w:rsidRDefault="001D06E5" w:rsidP="00DF0D3C">
            <w:pPr>
              <w:spacing w:beforeLines="40" w:before="96" w:line="240" w:lineRule="auto"/>
              <w:jc w:val="left"/>
              <w:rPr>
                <w:rFonts w:cstheme="minorHAnsi"/>
                <w:bCs/>
                <w:sz w:val="20"/>
                <w:szCs w:val="20"/>
              </w:rPr>
            </w:pPr>
            <w:r w:rsidRPr="001D06E5">
              <w:rPr>
                <w:rFonts w:cstheme="minorHAnsi"/>
                <w:bCs/>
                <w:sz w:val="20"/>
                <w:szCs w:val="20"/>
              </w:rPr>
              <w:t>ul. Fredry 8</w:t>
            </w:r>
            <w:r w:rsidR="00DF0D3C">
              <w:rPr>
                <w:rFonts w:cstheme="minorHAnsi"/>
                <w:bCs/>
                <w:sz w:val="20"/>
                <w:szCs w:val="20"/>
              </w:rPr>
              <w:br/>
            </w:r>
            <w:r w:rsidRPr="001D06E5">
              <w:rPr>
                <w:rFonts w:cstheme="minorHAnsi"/>
                <w:bCs/>
                <w:sz w:val="20"/>
                <w:szCs w:val="20"/>
              </w:rPr>
              <w:t>00-097 Warszawa</w:t>
            </w:r>
          </w:p>
        </w:tc>
        <w:tc>
          <w:tcPr>
            <w:tcW w:w="2831" w:type="dxa"/>
            <w:tcBorders>
              <w:top w:val="single" w:sz="4" w:space="0" w:color="auto"/>
              <w:left w:val="single" w:sz="4" w:space="0" w:color="auto"/>
            </w:tcBorders>
            <w:shd w:val="clear" w:color="auto" w:fill="auto"/>
          </w:tcPr>
          <w:p w14:paraId="6E579290" w14:textId="77777777" w:rsidR="001D06E5" w:rsidRPr="001D06E5" w:rsidRDefault="001D06E5" w:rsidP="00DF0D3C">
            <w:pPr>
              <w:pStyle w:val="Akapitzlist"/>
              <w:spacing w:beforeLines="40" w:before="96" w:line="240" w:lineRule="auto"/>
              <w:ind w:left="0"/>
              <w:jc w:val="left"/>
              <w:rPr>
                <w:rFonts w:cstheme="minorHAnsi"/>
                <w:bCs/>
                <w:sz w:val="20"/>
                <w:szCs w:val="20"/>
              </w:rPr>
            </w:pPr>
            <w:r w:rsidRPr="001D06E5">
              <w:rPr>
                <w:rFonts w:cstheme="minorHAnsi"/>
                <w:bCs/>
                <w:sz w:val="20"/>
                <w:szCs w:val="20"/>
              </w:rPr>
              <w:t>[-do wprowadzenia-]</w:t>
            </w:r>
          </w:p>
        </w:tc>
      </w:tr>
    </w:tbl>
    <w:p w14:paraId="4EDB0F38" w14:textId="77777777" w:rsidR="001D06E5" w:rsidRPr="001D06E5" w:rsidRDefault="001D06E5" w:rsidP="00256D24">
      <w:pPr>
        <w:spacing w:beforeLines="40" w:before="96" w:after="0" w:line="240" w:lineRule="auto"/>
        <w:rPr>
          <w:rFonts w:cstheme="minorHAnsi"/>
          <w:bCs/>
          <w:sz w:val="20"/>
          <w:szCs w:val="20"/>
        </w:rPr>
      </w:pPr>
    </w:p>
    <w:p w14:paraId="44E3B381" w14:textId="77777777" w:rsidR="001D06E5" w:rsidRPr="00DF0D3C" w:rsidRDefault="001D06E5">
      <w:pPr>
        <w:pStyle w:val="Akapitzlist"/>
        <w:numPr>
          <w:ilvl w:val="0"/>
          <w:numId w:val="28"/>
        </w:numPr>
        <w:spacing w:beforeLines="40" w:before="96" w:after="0" w:line="240" w:lineRule="auto"/>
        <w:ind w:left="357" w:hanging="357"/>
        <w:rPr>
          <w:rFonts w:cstheme="minorHAnsi"/>
          <w:bCs/>
          <w:sz w:val="20"/>
          <w:szCs w:val="20"/>
        </w:rPr>
      </w:pPr>
      <w:r w:rsidRPr="00DF0D3C">
        <w:rPr>
          <w:rFonts w:cstheme="minorHAnsi"/>
          <w:bCs/>
          <w:sz w:val="20"/>
          <w:szCs w:val="20"/>
        </w:rPr>
        <w:t>Każda ze Stron ma obowiązek powiadomienia drugiej Strony o zmianie danych wskazanych w ust. 1 powyżej. Jeżeli Strona nie wykona tego zobowiązania, druga ze Stron nie ponosi odpowiedzialności za szkody poniesione z tego tytułu przez tę Stronę. Ponadto jeżeli Strona nie powiadomi drugiej o zmianie swojego adresu, wszelkie oświadczenia lub inne dokumenty wysłane na ostatnio podany adres będą uznane za skutecznie doręczone.</w:t>
      </w:r>
    </w:p>
    <w:p w14:paraId="6E6A45BC" w14:textId="77777777" w:rsidR="001D06E5" w:rsidRPr="00DF0D3C" w:rsidRDefault="001D06E5">
      <w:pPr>
        <w:pStyle w:val="Akapitzlist"/>
        <w:numPr>
          <w:ilvl w:val="0"/>
          <w:numId w:val="28"/>
        </w:numPr>
        <w:suppressAutoHyphens/>
        <w:spacing w:beforeLines="40" w:before="96" w:after="0" w:line="240" w:lineRule="auto"/>
        <w:ind w:left="357" w:hanging="357"/>
        <w:rPr>
          <w:rFonts w:cstheme="minorHAnsi"/>
          <w:bCs/>
          <w:sz w:val="20"/>
          <w:szCs w:val="20"/>
        </w:rPr>
      </w:pPr>
      <w:r w:rsidRPr="00DF0D3C">
        <w:rPr>
          <w:rFonts w:cstheme="minorHAnsi"/>
          <w:bCs/>
          <w:sz w:val="20"/>
          <w:szCs w:val="20"/>
        </w:rPr>
        <w:t>Zmiana danych, o których mowa w powyżej, nie stanowi zmiany Umowy, a dla swojej ważności wymaga notyfikacji drugiej ze Stron w formie pisemnej kierowanej na adres drugiej ze Stron, wskazany powyżej. Zamiana wywiera skutek od chwili doręczenia przesyłki z pisemnym oświadczeniem lub jej niepodjęcia w terminie.</w:t>
      </w:r>
    </w:p>
    <w:p w14:paraId="7E023062" w14:textId="77777777" w:rsidR="001D06E5" w:rsidRPr="001D06E5" w:rsidRDefault="001D06E5" w:rsidP="00256D24">
      <w:pPr>
        <w:suppressAutoHyphens/>
        <w:spacing w:beforeLines="40" w:before="96" w:after="0" w:line="240" w:lineRule="auto"/>
        <w:rPr>
          <w:rFonts w:cstheme="minorHAnsi"/>
          <w:bCs/>
          <w:sz w:val="20"/>
          <w:szCs w:val="20"/>
        </w:rPr>
      </w:pPr>
    </w:p>
    <w:p w14:paraId="35071FCE" w14:textId="77777777" w:rsidR="001D06E5" w:rsidRPr="001D06E5" w:rsidRDefault="001D06E5" w:rsidP="00256D24">
      <w:pPr>
        <w:spacing w:beforeLines="40" w:before="96" w:after="0" w:line="240" w:lineRule="auto"/>
        <w:rPr>
          <w:rFonts w:cstheme="minorHAnsi"/>
          <w:bCs/>
          <w:sz w:val="20"/>
          <w:szCs w:val="20"/>
        </w:rPr>
      </w:pPr>
    </w:p>
    <w:p w14:paraId="6D5BF395" w14:textId="77777777" w:rsidR="001D06E5" w:rsidRPr="001D06E5" w:rsidRDefault="001D06E5" w:rsidP="00256D24">
      <w:pPr>
        <w:spacing w:beforeLines="40" w:before="96" w:after="0" w:line="240" w:lineRule="auto"/>
        <w:jc w:val="center"/>
        <w:rPr>
          <w:rFonts w:cstheme="minorHAnsi"/>
          <w:b/>
          <w:bCs/>
          <w:sz w:val="20"/>
          <w:szCs w:val="20"/>
        </w:rPr>
      </w:pPr>
      <w:r w:rsidRPr="001D06E5">
        <w:rPr>
          <w:rFonts w:cstheme="minorHAnsi"/>
          <w:b/>
          <w:bCs/>
          <w:sz w:val="20"/>
          <w:szCs w:val="20"/>
        </w:rPr>
        <w:t>§17</w:t>
      </w:r>
    </w:p>
    <w:p w14:paraId="3D3A34AA" w14:textId="0149F16B" w:rsidR="001D06E5" w:rsidRPr="001D06E5" w:rsidRDefault="001D06E5" w:rsidP="00DF0D3C">
      <w:pPr>
        <w:spacing w:beforeLines="40" w:before="96" w:after="0" w:line="240" w:lineRule="auto"/>
        <w:jc w:val="center"/>
        <w:rPr>
          <w:rFonts w:cstheme="minorHAnsi"/>
          <w:b/>
          <w:bCs/>
          <w:caps/>
          <w:sz w:val="20"/>
          <w:szCs w:val="20"/>
        </w:rPr>
      </w:pPr>
      <w:r w:rsidRPr="001D06E5">
        <w:rPr>
          <w:rFonts w:cstheme="minorHAnsi"/>
          <w:b/>
          <w:bCs/>
          <w:caps/>
          <w:sz w:val="20"/>
          <w:szCs w:val="20"/>
        </w:rPr>
        <w:t>[Integralność i jednoznaczność umowy. Klauzula salwatoryjna]</w:t>
      </w:r>
    </w:p>
    <w:p w14:paraId="7D0337E5" w14:textId="77777777" w:rsidR="001D06E5" w:rsidRPr="00DF0D3C" w:rsidRDefault="001D06E5">
      <w:pPr>
        <w:pStyle w:val="Akapitzlist"/>
        <w:numPr>
          <w:ilvl w:val="0"/>
          <w:numId w:val="29"/>
        </w:numPr>
        <w:suppressAutoHyphens/>
        <w:spacing w:beforeLines="40" w:before="96" w:after="0" w:line="240" w:lineRule="auto"/>
        <w:ind w:left="357" w:hanging="357"/>
        <w:rPr>
          <w:rFonts w:cstheme="minorHAnsi"/>
          <w:bCs/>
          <w:sz w:val="20"/>
          <w:szCs w:val="20"/>
        </w:rPr>
      </w:pPr>
      <w:r w:rsidRPr="00DF0D3C">
        <w:rPr>
          <w:rFonts w:cstheme="minorHAnsi"/>
          <w:bCs/>
          <w:sz w:val="20"/>
          <w:szCs w:val="20"/>
        </w:rPr>
        <w:t xml:space="preserve">Umowa rozwiązuje i zastępuje wszelkie inne dotychczasowe pisemne lub ustne ustalenia, porozumienia, uzgodnienia i umowy w zakresie objętym jej treścią. </w:t>
      </w:r>
    </w:p>
    <w:p w14:paraId="7F8439BC" w14:textId="77777777" w:rsidR="001D06E5" w:rsidRPr="00DF0D3C" w:rsidRDefault="001D06E5">
      <w:pPr>
        <w:pStyle w:val="Akapitzlist"/>
        <w:numPr>
          <w:ilvl w:val="0"/>
          <w:numId w:val="29"/>
        </w:numPr>
        <w:suppressAutoHyphens/>
        <w:spacing w:beforeLines="40" w:before="96" w:after="0" w:line="240" w:lineRule="auto"/>
        <w:ind w:left="357" w:hanging="357"/>
        <w:rPr>
          <w:rFonts w:cstheme="minorHAnsi"/>
          <w:bCs/>
          <w:sz w:val="20"/>
          <w:szCs w:val="20"/>
        </w:rPr>
      </w:pPr>
      <w:r w:rsidRPr="00DF0D3C">
        <w:rPr>
          <w:rFonts w:cstheme="minorHAnsi"/>
          <w:bCs/>
          <w:sz w:val="20"/>
          <w:szCs w:val="20"/>
        </w:rPr>
        <w:t xml:space="preserve">Strony zgodnie oświadczają i podpisując Umowę potwierdzają, iż: </w:t>
      </w:r>
    </w:p>
    <w:p w14:paraId="0EA7D0B8" w14:textId="77777777" w:rsidR="001D06E5" w:rsidRPr="00DF0D3C" w:rsidRDefault="001D06E5">
      <w:pPr>
        <w:pStyle w:val="Akapitzlist"/>
        <w:numPr>
          <w:ilvl w:val="0"/>
          <w:numId w:val="30"/>
        </w:numPr>
        <w:suppressAutoHyphens/>
        <w:spacing w:beforeLines="40" w:before="96" w:after="0" w:line="240" w:lineRule="auto"/>
        <w:ind w:left="714" w:hanging="357"/>
        <w:rPr>
          <w:rFonts w:cstheme="minorHAnsi"/>
          <w:bCs/>
          <w:sz w:val="20"/>
          <w:szCs w:val="20"/>
        </w:rPr>
      </w:pPr>
      <w:r w:rsidRPr="00DF0D3C">
        <w:rPr>
          <w:rFonts w:cstheme="minorHAnsi"/>
          <w:bCs/>
          <w:sz w:val="20"/>
          <w:szCs w:val="20"/>
        </w:rPr>
        <w:t xml:space="preserve">poza nią i w zakresie objętym jej treścią nie istnieją dokonane między nimi jakiekolwiek dodatkowe pisemne lub ustne ustalenia i porozumienia; </w:t>
      </w:r>
    </w:p>
    <w:p w14:paraId="56FEDA37" w14:textId="77777777" w:rsidR="001D06E5" w:rsidRPr="00DF0D3C" w:rsidRDefault="001D06E5">
      <w:pPr>
        <w:pStyle w:val="Akapitzlist"/>
        <w:numPr>
          <w:ilvl w:val="0"/>
          <w:numId w:val="30"/>
        </w:numPr>
        <w:suppressAutoHyphens/>
        <w:spacing w:beforeLines="40" w:before="96" w:after="0" w:line="240" w:lineRule="auto"/>
        <w:ind w:left="714" w:hanging="357"/>
        <w:rPr>
          <w:rFonts w:cstheme="minorHAnsi"/>
          <w:bCs/>
          <w:sz w:val="20"/>
          <w:szCs w:val="20"/>
        </w:rPr>
      </w:pPr>
      <w:r w:rsidRPr="00DF0D3C">
        <w:rPr>
          <w:rFonts w:cstheme="minorHAnsi"/>
          <w:bCs/>
          <w:sz w:val="20"/>
          <w:szCs w:val="20"/>
        </w:rPr>
        <w:t xml:space="preserve">treść Umowy jest im znana, jest zrozumiała oraz nie budzi żadnych wątpliwości interpretacyjnych (wyłączenie </w:t>
      </w:r>
      <w:r w:rsidRPr="00DF0D3C">
        <w:rPr>
          <w:rFonts w:cstheme="minorHAnsi"/>
          <w:bCs/>
          <w:i/>
          <w:sz w:val="20"/>
          <w:szCs w:val="20"/>
        </w:rPr>
        <w:t xml:space="preserve">contra </w:t>
      </w:r>
      <w:proofErr w:type="spellStart"/>
      <w:r w:rsidRPr="00DF0D3C">
        <w:rPr>
          <w:rFonts w:cstheme="minorHAnsi"/>
          <w:bCs/>
          <w:i/>
          <w:sz w:val="20"/>
          <w:szCs w:val="20"/>
        </w:rPr>
        <w:t>proferentem</w:t>
      </w:r>
      <w:proofErr w:type="spellEnd"/>
      <w:r w:rsidRPr="00DF0D3C">
        <w:rPr>
          <w:rFonts w:cstheme="minorHAnsi"/>
          <w:bCs/>
          <w:sz w:val="20"/>
          <w:szCs w:val="20"/>
        </w:rPr>
        <w:t>);</w:t>
      </w:r>
    </w:p>
    <w:p w14:paraId="0A0652BD" w14:textId="77777777" w:rsidR="001D06E5" w:rsidRPr="00DF0D3C" w:rsidRDefault="001D06E5">
      <w:pPr>
        <w:pStyle w:val="Akapitzlist"/>
        <w:numPr>
          <w:ilvl w:val="0"/>
          <w:numId w:val="30"/>
        </w:numPr>
        <w:suppressAutoHyphens/>
        <w:spacing w:beforeLines="40" w:before="96" w:after="0" w:line="240" w:lineRule="auto"/>
        <w:ind w:left="714" w:hanging="357"/>
        <w:rPr>
          <w:rFonts w:cstheme="minorHAnsi"/>
          <w:bCs/>
          <w:sz w:val="20"/>
          <w:szCs w:val="20"/>
        </w:rPr>
      </w:pPr>
      <w:r w:rsidRPr="00DF0D3C">
        <w:rPr>
          <w:rFonts w:cstheme="minorHAnsi"/>
          <w:bCs/>
          <w:sz w:val="20"/>
          <w:szCs w:val="20"/>
        </w:rPr>
        <w:t>przed podpisaniem Umowy mogły zgłaszać drugiej Stronie uwagi oraz proponować zmiany Umowy, zaś sama treść Umowy była między nimi negocjowana;</w:t>
      </w:r>
    </w:p>
    <w:p w14:paraId="2FA0DF93" w14:textId="77777777" w:rsidR="001D06E5" w:rsidRPr="00DF0D3C" w:rsidRDefault="001D06E5">
      <w:pPr>
        <w:pStyle w:val="Akapitzlist"/>
        <w:numPr>
          <w:ilvl w:val="0"/>
          <w:numId w:val="30"/>
        </w:numPr>
        <w:suppressAutoHyphens/>
        <w:spacing w:beforeLines="40" w:before="96" w:after="0" w:line="240" w:lineRule="auto"/>
        <w:ind w:left="714" w:hanging="357"/>
        <w:rPr>
          <w:rFonts w:cstheme="minorHAnsi"/>
          <w:bCs/>
          <w:sz w:val="20"/>
          <w:szCs w:val="20"/>
        </w:rPr>
      </w:pPr>
      <w:r w:rsidRPr="00DF0D3C">
        <w:rPr>
          <w:rFonts w:cstheme="minorHAnsi"/>
          <w:bCs/>
          <w:sz w:val="20"/>
          <w:szCs w:val="20"/>
        </w:rPr>
        <w:t xml:space="preserve">Umowa stanowi całość, zaś wszelkie definicje oraz określenia nagłówków (części) wprowadzone zostały jedynie celem ułatwienia nawigacji po jej treści. Tym samym, żadna część Umowy nie może być interpretowana w oderwaniu od pozostałych jej zapisów. </w:t>
      </w:r>
    </w:p>
    <w:p w14:paraId="49ADC5BF" w14:textId="77777777" w:rsidR="001D06E5" w:rsidRPr="00DF0D3C" w:rsidRDefault="001D06E5">
      <w:pPr>
        <w:pStyle w:val="Akapitzlist"/>
        <w:numPr>
          <w:ilvl w:val="0"/>
          <w:numId w:val="29"/>
        </w:numPr>
        <w:spacing w:beforeLines="40" w:before="96" w:after="0" w:line="240" w:lineRule="auto"/>
        <w:ind w:left="357" w:hanging="357"/>
        <w:rPr>
          <w:rFonts w:cstheme="minorHAnsi"/>
          <w:sz w:val="20"/>
          <w:szCs w:val="20"/>
        </w:rPr>
      </w:pPr>
      <w:r w:rsidRPr="00DF0D3C">
        <w:rPr>
          <w:rFonts w:cstheme="minorHAnsi"/>
          <w:sz w:val="20"/>
          <w:szCs w:val="20"/>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(jeżeli tylko będzie to prawnie dopuszczalne) w sposób możliwie bliski odpowiadać będzie temu, co strony ustaliły albo temu, co by ustaliły, gdyby zawarły takie postanowienie, pod warunkiem, że całość Umowy bez nieważnych albo nieskutecznych postanowień zachowuje rozsądną treść.</w:t>
      </w:r>
    </w:p>
    <w:p w14:paraId="2A8804D5" w14:textId="77777777" w:rsidR="001D06E5" w:rsidRPr="001D06E5" w:rsidRDefault="001D06E5" w:rsidP="00256D24">
      <w:pPr>
        <w:spacing w:beforeLines="40" w:before="96" w:after="0" w:line="240" w:lineRule="auto"/>
        <w:rPr>
          <w:rFonts w:cstheme="minorHAnsi"/>
          <w:bCs/>
          <w:sz w:val="20"/>
          <w:szCs w:val="20"/>
        </w:rPr>
      </w:pPr>
    </w:p>
    <w:p w14:paraId="3F2E2E0E" w14:textId="77777777" w:rsidR="001D06E5" w:rsidRPr="001D06E5" w:rsidRDefault="001D06E5" w:rsidP="00256D24">
      <w:pPr>
        <w:spacing w:beforeLines="40" w:before="96" w:after="0" w:line="240" w:lineRule="auto"/>
        <w:jc w:val="center"/>
        <w:rPr>
          <w:rFonts w:cstheme="minorHAnsi"/>
          <w:b/>
          <w:bCs/>
          <w:sz w:val="20"/>
          <w:szCs w:val="20"/>
        </w:rPr>
      </w:pPr>
      <w:r w:rsidRPr="001D06E5">
        <w:rPr>
          <w:rFonts w:cstheme="minorHAnsi"/>
          <w:b/>
          <w:bCs/>
          <w:sz w:val="20"/>
          <w:szCs w:val="20"/>
        </w:rPr>
        <w:t>§18</w:t>
      </w:r>
    </w:p>
    <w:p w14:paraId="2B2A3023" w14:textId="4F25FA7C" w:rsidR="001D06E5" w:rsidRPr="001D06E5" w:rsidRDefault="001D06E5" w:rsidP="00D135F6">
      <w:pPr>
        <w:spacing w:beforeLines="40" w:before="96" w:after="0" w:line="240" w:lineRule="auto"/>
        <w:jc w:val="center"/>
        <w:rPr>
          <w:rFonts w:cstheme="minorHAnsi"/>
          <w:b/>
          <w:bCs/>
          <w:caps/>
          <w:sz w:val="20"/>
          <w:szCs w:val="20"/>
        </w:rPr>
      </w:pPr>
      <w:r w:rsidRPr="001D06E5">
        <w:rPr>
          <w:rFonts w:cstheme="minorHAnsi"/>
          <w:b/>
          <w:bCs/>
          <w:caps/>
          <w:sz w:val="20"/>
          <w:szCs w:val="20"/>
        </w:rPr>
        <w:t>[Powierzenie realizacji umowy podmiotom trzecim. przelew (cesja)]</w:t>
      </w:r>
    </w:p>
    <w:p w14:paraId="0C856B7C" w14:textId="77777777" w:rsidR="001D06E5" w:rsidRPr="00DF0D3C" w:rsidRDefault="001D06E5">
      <w:pPr>
        <w:pStyle w:val="Akapitzlist"/>
        <w:numPr>
          <w:ilvl w:val="0"/>
          <w:numId w:val="31"/>
        </w:numPr>
        <w:suppressAutoHyphens/>
        <w:spacing w:beforeLines="40" w:before="96" w:after="0" w:line="240" w:lineRule="auto"/>
        <w:ind w:left="357" w:hanging="357"/>
        <w:rPr>
          <w:rFonts w:cstheme="minorHAnsi"/>
          <w:sz w:val="20"/>
          <w:szCs w:val="20"/>
        </w:rPr>
      </w:pPr>
      <w:r w:rsidRPr="00DF0D3C">
        <w:rPr>
          <w:rFonts w:cstheme="minorHAnsi"/>
          <w:sz w:val="20"/>
          <w:szCs w:val="20"/>
        </w:rPr>
        <w:t xml:space="preserve">Wydawca nie może powierzyć wykonywania Umowy podmiotom trzecim bez uprzedniej, pisemnej (pod rygorem nieważności) zgody Instytutu. Zgoda Instytutu nie może być blankietowa (musi obejmować konkretnego podwykonawcę) oraz musi być wyraźna (nie może być dorozumiewana z innych oświadczeń). </w:t>
      </w:r>
    </w:p>
    <w:p w14:paraId="7579336F" w14:textId="77777777" w:rsidR="001D06E5" w:rsidRPr="00DF0D3C" w:rsidRDefault="001D06E5">
      <w:pPr>
        <w:pStyle w:val="Akapitzlist"/>
        <w:numPr>
          <w:ilvl w:val="0"/>
          <w:numId w:val="31"/>
        </w:numPr>
        <w:suppressAutoHyphens/>
        <w:spacing w:beforeLines="40" w:before="96" w:after="0" w:line="240" w:lineRule="auto"/>
        <w:ind w:left="357" w:hanging="357"/>
        <w:rPr>
          <w:rFonts w:cstheme="minorHAnsi"/>
          <w:sz w:val="20"/>
          <w:szCs w:val="20"/>
        </w:rPr>
      </w:pPr>
      <w:r w:rsidRPr="00DF0D3C">
        <w:rPr>
          <w:rFonts w:cstheme="minorHAnsi"/>
          <w:sz w:val="20"/>
          <w:szCs w:val="20"/>
        </w:rPr>
        <w:t xml:space="preserve">Wyrażenie przez Instytut zgody, o której mowa powyżej, nie wpływa na zakres praw i obowiązków, w tym na odpowiedzialność, Wydawcy, jak i nie wpływa na odpowiedzialność Instytutu względem pod-zleceniobiorcy (nie kreuje takiej odpowiedzialności). Dotyczy to zwłaszcza zobowiązań zaciąganych przez Wydawcę względem pod-zleceniobiorcy. </w:t>
      </w:r>
    </w:p>
    <w:p w14:paraId="45B71CCA" w14:textId="77777777" w:rsidR="001D06E5" w:rsidRPr="00DF0D3C" w:rsidRDefault="001D06E5">
      <w:pPr>
        <w:pStyle w:val="Akapitzlist"/>
        <w:numPr>
          <w:ilvl w:val="0"/>
          <w:numId w:val="31"/>
        </w:numPr>
        <w:suppressAutoHyphens/>
        <w:spacing w:beforeLines="40" w:before="96" w:after="0" w:line="240" w:lineRule="auto"/>
        <w:ind w:left="357" w:hanging="357"/>
        <w:rPr>
          <w:rFonts w:cstheme="minorHAnsi"/>
          <w:sz w:val="20"/>
          <w:szCs w:val="20"/>
        </w:rPr>
      </w:pPr>
      <w:r w:rsidRPr="00DF0D3C">
        <w:rPr>
          <w:rFonts w:cstheme="minorHAnsi"/>
          <w:sz w:val="20"/>
          <w:szCs w:val="20"/>
        </w:rPr>
        <w:t xml:space="preserve">Niezależnie od ograniczeń przewidzianych w ust. 1 i 2 powyżej, powierzenie przez Wydawcę wykonywania Umowy podmiotom trzecim nastąpić może wyłącznie po odebraniu przez Wydawcę od podmiotu trzeciego oświadczeń i zapewnień tożsamych z treścią Umowy w zakresie zasad dysponowania środkami publicznymi. </w:t>
      </w:r>
    </w:p>
    <w:p w14:paraId="1CD847C7" w14:textId="77777777" w:rsidR="001D06E5" w:rsidRPr="00DF0D3C" w:rsidRDefault="001D06E5">
      <w:pPr>
        <w:pStyle w:val="Akapitzlist"/>
        <w:numPr>
          <w:ilvl w:val="0"/>
          <w:numId w:val="31"/>
        </w:numPr>
        <w:suppressAutoHyphens/>
        <w:spacing w:beforeLines="40" w:before="96" w:after="0" w:line="240" w:lineRule="auto"/>
        <w:ind w:left="357" w:hanging="357"/>
        <w:rPr>
          <w:rFonts w:cstheme="minorHAnsi"/>
          <w:sz w:val="20"/>
          <w:szCs w:val="20"/>
        </w:rPr>
      </w:pPr>
      <w:r w:rsidRPr="00DF0D3C">
        <w:rPr>
          <w:rFonts w:cstheme="minorHAnsi"/>
          <w:sz w:val="20"/>
          <w:szCs w:val="20"/>
        </w:rPr>
        <w:t xml:space="preserve">Wydawca zobowiązuje się na każdorazowe żądanie Instytutu do udostępnienia wszelkiej dokumentacji regulującej współpracę Wydawcy oraz Podmiotu trzeciego, o którym mowa w ust. 1-3. </w:t>
      </w:r>
    </w:p>
    <w:p w14:paraId="30466154" w14:textId="77777777" w:rsidR="001D06E5" w:rsidRPr="00DF0D3C" w:rsidRDefault="001D06E5">
      <w:pPr>
        <w:pStyle w:val="Akapitzlist"/>
        <w:numPr>
          <w:ilvl w:val="0"/>
          <w:numId w:val="31"/>
        </w:numPr>
        <w:suppressAutoHyphens/>
        <w:spacing w:beforeLines="40" w:before="96" w:after="0" w:line="240" w:lineRule="auto"/>
        <w:ind w:left="357" w:hanging="357"/>
        <w:rPr>
          <w:rFonts w:cstheme="minorHAnsi"/>
          <w:sz w:val="20"/>
          <w:szCs w:val="20"/>
        </w:rPr>
      </w:pPr>
      <w:r w:rsidRPr="00DF0D3C">
        <w:rPr>
          <w:rFonts w:cstheme="minorHAnsi"/>
          <w:sz w:val="20"/>
          <w:szCs w:val="20"/>
        </w:rPr>
        <w:t xml:space="preserve">Wydawca nie może dokonać przelewu (cesji) żadnych praw lub przeniesienia obowiązków wynikających z Umowy na rzecz osoby trzeciej, bez uprzedniej pisemnej (pod rygorem nieważności) zgody Instytutu. </w:t>
      </w:r>
    </w:p>
    <w:p w14:paraId="1710AAA9" w14:textId="126C9566" w:rsidR="00972A55" w:rsidRDefault="00972A55">
      <w:pPr>
        <w:spacing w:after="0" w:line="240" w:lineRule="auto"/>
        <w:jc w:val="left"/>
        <w:rPr>
          <w:rFonts w:cstheme="minorHAnsi"/>
          <w:bCs/>
          <w:sz w:val="20"/>
          <w:szCs w:val="20"/>
        </w:rPr>
      </w:pPr>
      <w:r>
        <w:rPr>
          <w:rFonts w:cstheme="minorHAnsi"/>
          <w:bCs/>
          <w:sz w:val="20"/>
          <w:szCs w:val="20"/>
        </w:rPr>
        <w:br w:type="page"/>
      </w:r>
    </w:p>
    <w:p w14:paraId="6AAC17D5" w14:textId="77777777" w:rsidR="001D06E5" w:rsidRPr="001D06E5" w:rsidRDefault="001D06E5" w:rsidP="00256D24">
      <w:pPr>
        <w:spacing w:beforeLines="40" w:before="96" w:after="0" w:line="240" w:lineRule="auto"/>
        <w:rPr>
          <w:rFonts w:cstheme="minorHAnsi"/>
          <w:bCs/>
          <w:sz w:val="20"/>
          <w:szCs w:val="20"/>
        </w:rPr>
      </w:pPr>
    </w:p>
    <w:p w14:paraId="756FD262" w14:textId="77777777" w:rsidR="001D06E5" w:rsidRPr="001D06E5" w:rsidRDefault="001D06E5" w:rsidP="00256D24">
      <w:pPr>
        <w:spacing w:beforeLines="40" w:before="96" w:after="0" w:line="240" w:lineRule="auto"/>
        <w:jc w:val="center"/>
        <w:rPr>
          <w:rFonts w:cstheme="minorHAnsi"/>
          <w:b/>
          <w:bCs/>
          <w:caps/>
          <w:sz w:val="20"/>
          <w:szCs w:val="20"/>
        </w:rPr>
      </w:pPr>
      <w:r w:rsidRPr="001D06E5">
        <w:rPr>
          <w:rFonts w:cstheme="minorHAnsi"/>
          <w:b/>
          <w:bCs/>
          <w:caps/>
          <w:sz w:val="20"/>
          <w:szCs w:val="20"/>
        </w:rPr>
        <w:t>§19</w:t>
      </w:r>
    </w:p>
    <w:p w14:paraId="5DE6F442" w14:textId="77777777" w:rsidR="001D06E5" w:rsidRPr="001D06E5" w:rsidRDefault="001D06E5" w:rsidP="00256D24">
      <w:pPr>
        <w:spacing w:beforeLines="40" w:before="96" w:after="0" w:line="240" w:lineRule="auto"/>
        <w:jc w:val="center"/>
        <w:rPr>
          <w:rFonts w:cstheme="minorHAnsi"/>
          <w:b/>
          <w:bCs/>
          <w:caps/>
          <w:sz w:val="20"/>
          <w:szCs w:val="20"/>
        </w:rPr>
      </w:pPr>
      <w:r w:rsidRPr="001D06E5">
        <w:rPr>
          <w:rFonts w:cstheme="minorHAnsi"/>
          <w:b/>
          <w:bCs/>
          <w:caps/>
          <w:sz w:val="20"/>
          <w:szCs w:val="20"/>
        </w:rPr>
        <w:t>[Dodatkowe]</w:t>
      </w:r>
    </w:p>
    <w:p w14:paraId="00356F28" w14:textId="77777777" w:rsidR="001D06E5" w:rsidRPr="00DF0D3C" w:rsidRDefault="001D06E5">
      <w:pPr>
        <w:pStyle w:val="Akapitzlist"/>
        <w:numPr>
          <w:ilvl w:val="0"/>
          <w:numId w:val="32"/>
        </w:numPr>
        <w:suppressAutoHyphens/>
        <w:spacing w:beforeLines="40" w:before="96" w:after="0" w:line="240" w:lineRule="auto"/>
        <w:ind w:left="357" w:hanging="357"/>
        <w:rPr>
          <w:rFonts w:cstheme="minorHAnsi"/>
          <w:sz w:val="20"/>
          <w:szCs w:val="20"/>
        </w:rPr>
      </w:pPr>
      <w:r w:rsidRPr="00DF0D3C">
        <w:rPr>
          <w:rFonts w:cstheme="minorHAnsi"/>
          <w:sz w:val="20"/>
          <w:szCs w:val="20"/>
        </w:rPr>
        <w:t>Umowa została sporządzona w dwóch jednobrzmiących egzemplarzach, po jednym dla każdej ze Stron Umowy.</w:t>
      </w:r>
    </w:p>
    <w:p w14:paraId="1CF60995" w14:textId="77777777" w:rsidR="001D06E5" w:rsidRPr="00DF0D3C" w:rsidRDefault="001D06E5">
      <w:pPr>
        <w:pStyle w:val="Akapitzlist"/>
        <w:numPr>
          <w:ilvl w:val="0"/>
          <w:numId w:val="32"/>
        </w:numPr>
        <w:suppressAutoHyphens/>
        <w:spacing w:beforeLines="40" w:before="96" w:after="0" w:line="240" w:lineRule="auto"/>
        <w:ind w:left="357" w:hanging="357"/>
        <w:rPr>
          <w:rFonts w:cstheme="minorHAnsi"/>
          <w:sz w:val="20"/>
          <w:szCs w:val="20"/>
        </w:rPr>
      </w:pPr>
      <w:r w:rsidRPr="00DF0D3C">
        <w:rPr>
          <w:rFonts w:cstheme="minorHAnsi"/>
          <w:sz w:val="20"/>
          <w:szCs w:val="20"/>
        </w:rPr>
        <w:t xml:space="preserve">Wszelkie zmiany Umowy wymagają formy pisemnego aneksu, pod rygorem nieważności. </w:t>
      </w:r>
    </w:p>
    <w:p w14:paraId="25DA4783" w14:textId="77777777" w:rsidR="001D06E5" w:rsidRPr="001D06E5" w:rsidRDefault="001D06E5" w:rsidP="00256D24">
      <w:pPr>
        <w:spacing w:beforeLines="40" w:before="96" w:after="0" w:line="240" w:lineRule="auto"/>
        <w:rPr>
          <w:rFonts w:cstheme="minorHAnsi"/>
          <w:sz w:val="20"/>
          <w:szCs w:val="20"/>
        </w:rPr>
      </w:pPr>
    </w:p>
    <w:p w14:paraId="41F63F29" w14:textId="77777777" w:rsidR="001D06E5" w:rsidRPr="001D06E5" w:rsidRDefault="001D06E5" w:rsidP="00256D24">
      <w:pPr>
        <w:spacing w:beforeLines="40" w:before="96" w:after="0" w:line="240" w:lineRule="auto"/>
        <w:rPr>
          <w:rFonts w:cstheme="minorHAnsi"/>
          <w:b/>
          <w:caps/>
          <w:sz w:val="20"/>
          <w:szCs w:val="20"/>
        </w:rPr>
      </w:pPr>
    </w:p>
    <w:p w14:paraId="628875B5" w14:textId="77777777" w:rsidR="001D06E5" w:rsidRPr="001D06E5" w:rsidRDefault="001D06E5" w:rsidP="00256D24">
      <w:pPr>
        <w:spacing w:beforeLines="40" w:before="96" w:after="0" w:line="240" w:lineRule="auto"/>
        <w:rPr>
          <w:rFonts w:cstheme="minorHAnsi"/>
          <w:b/>
          <w:caps/>
          <w:sz w:val="20"/>
          <w:szCs w:val="20"/>
        </w:rPr>
      </w:pPr>
    </w:p>
    <w:p w14:paraId="28189711" w14:textId="77777777" w:rsidR="001D06E5" w:rsidRPr="001D06E5" w:rsidRDefault="001D06E5" w:rsidP="00256D24">
      <w:pPr>
        <w:spacing w:beforeLines="40" w:before="96" w:after="0" w:line="240" w:lineRule="auto"/>
        <w:rPr>
          <w:rFonts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13"/>
        <w:gridCol w:w="3329"/>
      </w:tblGrid>
      <w:tr w:rsidR="001D06E5" w:rsidRPr="001D06E5" w14:paraId="17527C09" w14:textId="77777777" w:rsidTr="00005D1F">
        <w:tc>
          <w:tcPr>
            <w:tcW w:w="3020" w:type="dxa"/>
          </w:tcPr>
          <w:p w14:paraId="526839BF" w14:textId="77777777" w:rsidR="001D06E5" w:rsidRPr="001D06E5" w:rsidRDefault="001D06E5" w:rsidP="00256D24">
            <w:pPr>
              <w:spacing w:beforeLines="40" w:before="96" w:line="240" w:lineRule="auto"/>
              <w:jc w:val="center"/>
              <w:rPr>
                <w:rFonts w:cstheme="minorHAnsi"/>
                <w:sz w:val="20"/>
                <w:szCs w:val="20"/>
              </w:rPr>
            </w:pPr>
            <w:r w:rsidRPr="001D06E5">
              <w:rPr>
                <w:rFonts w:cstheme="minorHAnsi"/>
                <w:sz w:val="20"/>
                <w:szCs w:val="20"/>
              </w:rPr>
              <w:t>Za Instytut:</w:t>
            </w:r>
          </w:p>
        </w:tc>
        <w:tc>
          <w:tcPr>
            <w:tcW w:w="2713" w:type="dxa"/>
          </w:tcPr>
          <w:p w14:paraId="037C34AC" w14:textId="77777777" w:rsidR="001D06E5" w:rsidRPr="001D06E5" w:rsidRDefault="001D06E5" w:rsidP="00256D24">
            <w:pPr>
              <w:spacing w:beforeLines="40" w:before="96" w:line="240" w:lineRule="auto"/>
              <w:jc w:val="center"/>
              <w:rPr>
                <w:rFonts w:cstheme="minorHAnsi"/>
                <w:sz w:val="20"/>
                <w:szCs w:val="20"/>
              </w:rPr>
            </w:pPr>
          </w:p>
        </w:tc>
        <w:tc>
          <w:tcPr>
            <w:tcW w:w="3329" w:type="dxa"/>
          </w:tcPr>
          <w:p w14:paraId="5A2A0D1F" w14:textId="0ECC6E07" w:rsidR="001D06E5" w:rsidRPr="001D06E5" w:rsidRDefault="001D06E5" w:rsidP="00972A55">
            <w:pPr>
              <w:spacing w:beforeLines="40" w:before="96" w:line="240" w:lineRule="auto"/>
              <w:jc w:val="center"/>
              <w:rPr>
                <w:rFonts w:cstheme="minorHAnsi"/>
                <w:sz w:val="20"/>
                <w:szCs w:val="20"/>
              </w:rPr>
            </w:pPr>
            <w:r w:rsidRPr="001D06E5">
              <w:rPr>
                <w:rFonts w:cstheme="minorHAnsi"/>
                <w:sz w:val="20"/>
                <w:szCs w:val="20"/>
              </w:rPr>
              <w:t>Za Wydawcę:</w:t>
            </w:r>
          </w:p>
          <w:p w14:paraId="1A4655B3" w14:textId="77777777" w:rsidR="001D06E5" w:rsidRPr="001D06E5" w:rsidRDefault="001D06E5" w:rsidP="00256D24">
            <w:pPr>
              <w:spacing w:beforeLines="40" w:before="96" w:line="240" w:lineRule="auto"/>
              <w:jc w:val="center"/>
              <w:rPr>
                <w:rFonts w:cstheme="minorHAnsi"/>
                <w:sz w:val="20"/>
                <w:szCs w:val="20"/>
              </w:rPr>
            </w:pPr>
          </w:p>
        </w:tc>
      </w:tr>
    </w:tbl>
    <w:p w14:paraId="463F554D" w14:textId="4AF1E7B7" w:rsidR="001D06E5" w:rsidRDefault="001D06E5" w:rsidP="00972A55">
      <w:pPr>
        <w:spacing w:beforeLines="40" w:before="96" w:after="0" w:line="240" w:lineRule="auto"/>
        <w:jc w:val="left"/>
        <w:rPr>
          <w:rFonts w:cstheme="minorHAnsi"/>
          <w:sz w:val="20"/>
          <w:szCs w:val="20"/>
        </w:rPr>
      </w:pPr>
    </w:p>
    <w:p w14:paraId="3D534028" w14:textId="12F14A5A" w:rsidR="00972A55" w:rsidRDefault="00972A55" w:rsidP="00972A55">
      <w:pPr>
        <w:spacing w:beforeLines="40" w:before="96" w:after="0" w:line="240" w:lineRule="auto"/>
        <w:jc w:val="left"/>
        <w:rPr>
          <w:rFonts w:cstheme="minorHAnsi"/>
          <w:sz w:val="20"/>
          <w:szCs w:val="20"/>
        </w:rPr>
      </w:pPr>
    </w:p>
    <w:p w14:paraId="4DBE23B4" w14:textId="77777777" w:rsidR="00972A55" w:rsidRDefault="00972A55" w:rsidP="00972A55">
      <w:pPr>
        <w:spacing w:beforeLines="40" w:before="96" w:after="0" w:line="240" w:lineRule="auto"/>
        <w:jc w:val="left"/>
        <w:rPr>
          <w:rFonts w:cstheme="minorHAnsi"/>
          <w:sz w:val="20"/>
          <w:szCs w:val="20"/>
        </w:rPr>
      </w:pPr>
    </w:p>
    <w:p w14:paraId="7BD723A1" w14:textId="77777777" w:rsidR="00972A55" w:rsidRPr="001D06E5" w:rsidRDefault="00972A55" w:rsidP="00972A55">
      <w:pPr>
        <w:spacing w:beforeLines="40" w:before="96" w:after="0" w:line="240" w:lineRule="auto"/>
        <w:jc w:val="left"/>
        <w:rPr>
          <w:rFonts w:cstheme="minorHAnsi"/>
          <w:sz w:val="20"/>
          <w:szCs w:val="20"/>
        </w:rPr>
      </w:pPr>
    </w:p>
    <w:p w14:paraId="5DE7810D" w14:textId="105C95F7" w:rsidR="001D06E5" w:rsidRPr="00972A55" w:rsidRDefault="001D06E5" w:rsidP="00972A55">
      <w:pPr>
        <w:spacing w:beforeLines="40" w:before="96" w:after="0" w:line="240" w:lineRule="auto"/>
        <w:jc w:val="left"/>
        <w:rPr>
          <w:rFonts w:cstheme="minorHAnsi"/>
          <w:sz w:val="20"/>
          <w:szCs w:val="20"/>
        </w:rPr>
      </w:pPr>
      <w:r w:rsidRPr="00972A55">
        <w:rPr>
          <w:rFonts w:cstheme="minorHAnsi"/>
          <w:sz w:val="20"/>
          <w:szCs w:val="20"/>
        </w:rPr>
        <w:t>Załącznik nr 1</w:t>
      </w:r>
      <w:r w:rsidR="00972A55" w:rsidRPr="001D06E5">
        <w:rPr>
          <w:rFonts w:cstheme="minorHAnsi"/>
          <w:sz w:val="20"/>
          <w:szCs w:val="20"/>
        </w:rPr>
        <w:t xml:space="preserve"> – </w:t>
      </w:r>
      <w:r w:rsidRPr="00972A55">
        <w:rPr>
          <w:rFonts w:cstheme="minorHAnsi"/>
          <w:sz w:val="20"/>
          <w:szCs w:val="20"/>
        </w:rPr>
        <w:t>Opis Publikacji</w:t>
      </w:r>
    </w:p>
    <w:p w14:paraId="0B338836" w14:textId="66BA33A8" w:rsidR="001D06E5" w:rsidRPr="00972A55" w:rsidRDefault="001D06E5" w:rsidP="00972A55">
      <w:pPr>
        <w:spacing w:beforeLines="40" w:before="96" w:after="0" w:line="240" w:lineRule="auto"/>
        <w:jc w:val="left"/>
        <w:rPr>
          <w:sz w:val="20"/>
          <w:szCs w:val="20"/>
        </w:rPr>
      </w:pPr>
      <w:r w:rsidRPr="00972A55">
        <w:rPr>
          <w:sz w:val="20"/>
          <w:szCs w:val="20"/>
        </w:rPr>
        <w:t>Załącznik nr 2</w:t>
      </w:r>
      <w:r w:rsidR="00972A55" w:rsidRPr="001D06E5">
        <w:rPr>
          <w:rFonts w:cstheme="minorHAnsi"/>
          <w:sz w:val="20"/>
          <w:szCs w:val="20"/>
        </w:rPr>
        <w:t xml:space="preserve"> – </w:t>
      </w:r>
      <w:r w:rsidRPr="00972A55">
        <w:rPr>
          <w:sz w:val="20"/>
          <w:szCs w:val="20"/>
        </w:rPr>
        <w:t>Harmonogram realizacji Publikacji</w:t>
      </w:r>
    </w:p>
    <w:p w14:paraId="5A69714C" w14:textId="7284ABA8" w:rsidR="001D06E5" w:rsidRPr="00972A55" w:rsidRDefault="001D06E5" w:rsidP="00972A55">
      <w:pPr>
        <w:spacing w:beforeLines="40" w:before="96" w:after="0" w:line="240" w:lineRule="auto"/>
        <w:jc w:val="left"/>
        <w:rPr>
          <w:rFonts w:cstheme="minorHAnsi"/>
          <w:sz w:val="20"/>
          <w:szCs w:val="20"/>
        </w:rPr>
      </w:pPr>
      <w:r w:rsidRPr="00972A55">
        <w:rPr>
          <w:rFonts w:cstheme="minorHAnsi"/>
          <w:sz w:val="20"/>
          <w:szCs w:val="20"/>
        </w:rPr>
        <w:t>Załącznik nr 3</w:t>
      </w:r>
      <w:r w:rsidR="00972A55" w:rsidRPr="001D06E5">
        <w:rPr>
          <w:rFonts w:cstheme="minorHAnsi"/>
          <w:sz w:val="20"/>
          <w:szCs w:val="20"/>
        </w:rPr>
        <w:t xml:space="preserve"> – </w:t>
      </w:r>
      <w:r w:rsidRPr="00972A55">
        <w:rPr>
          <w:rFonts w:cstheme="minorHAnsi"/>
          <w:sz w:val="20"/>
          <w:szCs w:val="20"/>
        </w:rPr>
        <w:t>Kosztorys</w:t>
      </w:r>
    </w:p>
    <w:p w14:paraId="5EE2BBC1" w14:textId="107EFB8B" w:rsidR="001D06E5" w:rsidRPr="00972A55" w:rsidRDefault="001D06E5" w:rsidP="00972A55">
      <w:pPr>
        <w:spacing w:beforeLines="40" w:before="96" w:after="0" w:line="240" w:lineRule="auto"/>
        <w:jc w:val="left"/>
        <w:rPr>
          <w:rFonts w:cstheme="minorHAnsi"/>
          <w:sz w:val="20"/>
          <w:szCs w:val="20"/>
        </w:rPr>
      </w:pPr>
      <w:r w:rsidRPr="00972A55">
        <w:rPr>
          <w:rFonts w:cstheme="minorHAnsi"/>
          <w:sz w:val="20"/>
          <w:szCs w:val="20"/>
        </w:rPr>
        <w:t>Załącznik nr 4</w:t>
      </w:r>
      <w:r w:rsidR="00972A55" w:rsidRPr="001D06E5">
        <w:rPr>
          <w:rFonts w:cstheme="minorHAnsi"/>
          <w:sz w:val="20"/>
          <w:szCs w:val="20"/>
        </w:rPr>
        <w:t xml:space="preserve"> – </w:t>
      </w:r>
      <w:r w:rsidRPr="00972A55">
        <w:rPr>
          <w:rFonts w:cstheme="minorHAnsi"/>
          <w:sz w:val="20"/>
          <w:szCs w:val="20"/>
        </w:rPr>
        <w:t>Plan dystrybucji i promocji Publikacji</w:t>
      </w:r>
    </w:p>
    <w:p w14:paraId="18A9840B" w14:textId="6161A672" w:rsidR="001D06E5" w:rsidRDefault="001D06E5" w:rsidP="00972A55">
      <w:pPr>
        <w:spacing w:beforeLines="40" w:before="96" w:after="0" w:line="240" w:lineRule="auto"/>
        <w:jc w:val="left"/>
        <w:rPr>
          <w:rFonts w:cstheme="minorHAnsi"/>
          <w:sz w:val="20"/>
          <w:szCs w:val="20"/>
        </w:rPr>
      </w:pPr>
      <w:r w:rsidRPr="00972A55">
        <w:rPr>
          <w:rFonts w:cstheme="minorHAnsi"/>
          <w:sz w:val="20"/>
          <w:szCs w:val="20"/>
        </w:rPr>
        <w:t>Załącznik nr 5</w:t>
      </w:r>
      <w:r w:rsidR="00972A55" w:rsidRPr="001D06E5">
        <w:rPr>
          <w:rFonts w:cstheme="minorHAnsi"/>
          <w:sz w:val="20"/>
          <w:szCs w:val="20"/>
        </w:rPr>
        <w:t xml:space="preserve"> – </w:t>
      </w:r>
      <w:r w:rsidRPr="00972A55">
        <w:rPr>
          <w:rFonts w:cstheme="minorHAnsi"/>
          <w:sz w:val="20"/>
          <w:szCs w:val="20"/>
        </w:rPr>
        <w:t>Formularz rozliczenia merytorycznego i finansowego</w:t>
      </w:r>
      <w:r w:rsidRPr="00972A55">
        <w:rPr>
          <w:rStyle w:val="Odwoanieprzypisudolnego"/>
          <w:rFonts w:cstheme="minorHAnsi"/>
          <w:sz w:val="20"/>
          <w:szCs w:val="20"/>
        </w:rPr>
        <w:footnoteReference w:id="2"/>
      </w:r>
    </w:p>
    <w:p w14:paraId="4FC3401A" w14:textId="77777777" w:rsidR="00972A55" w:rsidRPr="001D06E5" w:rsidRDefault="00972A55" w:rsidP="00972A55">
      <w:pPr>
        <w:spacing w:beforeLines="40" w:before="96" w:after="0" w:line="240" w:lineRule="auto"/>
        <w:jc w:val="left"/>
        <w:rPr>
          <w:rFonts w:cstheme="minorHAnsi"/>
          <w:sz w:val="20"/>
          <w:szCs w:val="20"/>
        </w:rPr>
      </w:pPr>
      <w:r w:rsidRPr="001D06E5">
        <w:rPr>
          <w:rFonts w:cstheme="minorHAnsi"/>
          <w:sz w:val="20"/>
          <w:szCs w:val="20"/>
        </w:rPr>
        <w:t>Załącznik nr 6 – Aktualne dokumenty rejestrowe Wydawcy (kopia lub wydruk).</w:t>
      </w:r>
    </w:p>
    <w:p w14:paraId="7A3B4B43" w14:textId="77777777" w:rsidR="00972A55" w:rsidRPr="00972A55" w:rsidRDefault="00972A55" w:rsidP="00972A55">
      <w:pPr>
        <w:spacing w:beforeLines="40" w:before="96" w:after="0" w:line="240" w:lineRule="auto"/>
        <w:jc w:val="left"/>
        <w:rPr>
          <w:rFonts w:cstheme="minorHAnsi"/>
          <w:sz w:val="20"/>
          <w:szCs w:val="20"/>
        </w:rPr>
      </w:pPr>
    </w:p>
    <w:p w14:paraId="5D0A81D2" w14:textId="77234BBF" w:rsidR="00DF0D3C" w:rsidRDefault="00DF0D3C" w:rsidP="00256D24">
      <w:pPr>
        <w:spacing w:beforeLines="40" w:before="96" w:after="0" w:line="240" w:lineRule="auto"/>
        <w:rPr>
          <w:rFonts w:cstheme="minorHAnsi"/>
          <w:b/>
          <w:bCs/>
          <w:sz w:val="20"/>
          <w:szCs w:val="20"/>
        </w:rPr>
      </w:pPr>
    </w:p>
    <w:p w14:paraId="201DE543" w14:textId="35F0ED05" w:rsidR="00DF0D3C" w:rsidRDefault="00DF0D3C" w:rsidP="00256D24">
      <w:pPr>
        <w:spacing w:beforeLines="40" w:before="96" w:after="0" w:line="240" w:lineRule="auto"/>
        <w:rPr>
          <w:rFonts w:cstheme="minorHAnsi"/>
          <w:b/>
          <w:bCs/>
          <w:sz w:val="20"/>
          <w:szCs w:val="20"/>
        </w:rPr>
      </w:pPr>
    </w:p>
    <w:p w14:paraId="76C19CB3" w14:textId="7CA56E98" w:rsidR="00DF0D3C" w:rsidRDefault="00DF0D3C" w:rsidP="00256D24">
      <w:pPr>
        <w:spacing w:beforeLines="40" w:before="96" w:after="0" w:line="240" w:lineRule="auto"/>
        <w:rPr>
          <w:rFonts w:cstheme="minorHAnsi"/>
          <w:b/>
          <w:bCs/>
          <w:sz w:val="20"/>
          <w:szCs w:val="20"/>
        </w:rPr>
      </w:pPr>
    </w:p>
    <w:p w14:paraId="7190A8E3" w14:textId="55AC0D6A" w:rsidR="00DF0D3C" w:rsidRDefault="00DF0D3C" w:rsidP="00256D24">
      <w:pPr>
        <w:spacing w:beforeLines="40" w:before="96" w:after="0" w:line="240" w:lineRule="auto"/>
        <w:rPr>
          <w:rFonts w:cstheme="minorHAnsi"/>
          <w:b/>
          <w:bCs/>
          <w:sz w:val="20"/>
          <w:szCs w:val="20"/>
        </w:rPr>
      </w:pPr>
    </w:p>
    <w:p w14:paraId="448B8C93" w14:textId="389CC0EA" w:rsidR="00DF0D3C" w:rsidRDefault="00DF0D3C">
      <w:pPr>
        <w:spacing w:after="0" w:line="240" w:lineRule="auto"/>
        <w:jc w:val="left"/>
        <w:rPr>
          <w:rFonts w:cstheme="minorHAnsi"/>
          <w:b/>
          <w:bCs/>
          <w:sz w:val="20"/>
          <w:szCs w:val="20"/>
        </w:rPr>
      </w:pPr>
      <w:r>
        <w:rPr>
          <w:rFonts w:cstheme="minorHAnsi"/>
          <w:b/>
          <w:bCs/>
          <w:sz w:val="20"/>
          <w:szCs w:val="20"/>
        </w:rPr>
        <w:br w:type="page"/>
      </w:r>
    </w:p>
    <w:p w14:paraId="70A19EDB" w14:textId="77777777" w:rsidR="00DF0D3C" w:rsidRPr="001D06E5" w:rsidRDefault="00DF0D3C" w:rsidP="00256D24">
      <w:pPr>
        <w:spacing w:beforeLines="40" w:before="96" w:after="0" w:line="240" w:lineRule="auto"/>
        <w:rPr>
          <w:rFonts w:cstheme="minorHAnsi"/>
          <w:sz w:val="20"/>
          <w:szCs w:val="20"/>
        </w:rPr>
      </w:pPr>
    </w:p>
    <w:p w14:paraId="3A3B617A" w14:textId="77777777" w:rsidR="001D06E5" w:rsidRPr="001D06E5" w:rsidRDefault="001D06E5" w:rsidP="00256D24">
      <w:pPr>
        <w:autoSpaceDE w:val="0"/>
        <w:autoSpaceDN w:val="0"/>
        <w:adjustRightInd w:val="0"/>
        <w:spacing w:beforeLines="40" w:before="96" w:after="241" w:line="240" w:lineRule="auto"/>
        <w:jc w:val="center"/>
        <w:outlineLvl w:val="0"/>
        <w:rPr>
          <w:rFonts w:eastAsiaTheme="minorEastAsia" w:cstheme="minorHAnsi"/>
          <w:b/>
          <w:bCs/>
          <w:sz w:val="20"/>
          <w:szCs w:val="20"/>
        </w:rPr>
      </w:pPr>
      <w:r w:rsidRPr="001D06E5">
        <w:rPr>
          <w:rFonts w:eastAsiaTheme="minorEastAsia" w:cstheme="minorHAnsi"/>
          <w:b/>
          <w:bCs/>
          <w:color w:val="000000"/>
          <w:sz w:val="20"/>
          <w:szCs w:val="20"/>
        </w:rPr>
        <w:t>FORM</w:t>
      </w:r>
      <w:r w:rsidRPr="001D06E5">
        <w:rPr>
          <w:rFonts w:eastAsiaTheme="minorEastAsia" w:cstheme="minorHAnsi"/>
          <w:b/>
          <w:bCs/>
          <w:sz w:val="20"/>
          <w:szCs w:val="20"/>
        </w:rPr>
        <w:t>ULARZ ROZLICZENIA MERYTORYCZNEGO I FINANSOWEGO „PROGRAM WYDAWNICZY”</w:t>
      </w:r>
    </w:p>
    <w:p w14:paraId="5EE56FE8" w14:textId="209D0AEB" w:rsidR="00D135F6" w:rsidRPr="00D135F6" w:rsidRDefault="00D135F6" w:rsidP="00D135F6">
      <w:pPr>
        <w:autoSpaceDE w:val="0"/>
        <w:autoSpaceDN w:val="0"/>
        <w:adjustRightInd w:val="0"/>
        <w:spacing w:beforeLines="40" w:before="96" w:after="211" w:line="240" w:lineRule="auto"/>
        <w:jc w:val="center"/>
        <w:outlineLvl w:val="2"/>
        <w:rPr>
          <w:rFonts w:eastAsiaTheme="minorEastAsia" w:cs="Calibri"/>
          <w:b/>
          <w:bCs/>
          <w:sz w:val="20"/>
          <w:szCs w:val="20"/>
        </w:rPr>
      </w:pPr>
      <w:r w:rsidRPr="00D135F6">
        <w:rPr>
          <w:rStyle w:val="cf01"/>
          <w:rFonts w:ascii="Calibri" w:hAnsi="Calibri" w:cs="Calibri"/>
          <w:sz w:val="20"/>
          <w:szCs w:val="20"/>
        </w:rPr>
        <w:t>Załącznik nr 5 – Formularz rozliczenia merytorycznego i finansowego</w:t>
      </w:r>
    </w:p>
    <w:p w14:paraId="13176A1A" w14:textId="30AC592A" w:rsidR="001D06E5" w:rsidRPr="001D06E5" w:rsidRDefault="001D06E5" w:rsidP="00256D24">
      <w:pPr>
        <w:autoSpaceDE w:val="0"/>
        <w:autoSpaceDN w:val="0"/>
        <w:adjustRightInd w:val="0"/>
        <w:spacing w:beforeLines="40" w:before="96" w:after="211" w:line="240" w:lineRule="auto"/>
        <w:outlineLvl w:val="2"/>
        <w:rPr>
          <w:rFonts w:eastAsiaTheme="minorEastAsia" w:cstheme="minorHAnsi"/>
          <w:b/>
          <w:bCs/>
          <w:sz w:val="20"/>
          <w:szCs w:val="20"/>
          <w:lang w:val="en-US"/>
        </w:rPr>
      </w:pPr>
      <w:r w:rsidRPr="001D06E5">
        <w:rPr>
          <w:rFonts w:ascii="Helvetica" w:eastAsiaTheme="minorEastAsia" w:hAnsi="Helvetica" w:cs="Helvetica"/>
          <w:b/>
          <w:bCs/>
          <w:sz w:val="20"/>
          <w:szCs w:val="20"/>
          <w:lang w:val="en-US"/>
        </w:rPr>
        <w:t xml:space="preserve">I </w:t>
      </w:r>
      <w:proofErr w:type="spellStart"/>
      <w:r w:rsidRPr="001D06E5">
        <w:rPr>
          <w:rFonts w:eastAsiaTheme="minorEastAsia" w:cstheme="minorHAnsi"/>
          <w:b/>
          <w:bCs/>
          <w:sz w:val="20"/>
          <w:szCs w:val="20"/>
          <w:lang w:val="en-US"/>
        </w:rPr>
        <w:t>Rozliczenie</w:t>
      </w:r>
      <w:proofErr w:type="spellEnd"/>
      <w:r w:rsidRPr="001D06E5">
        <w:rPr>
          <w:rFonts w:eastAsiaTheme="minorEastAsia" w:cstheme="minorHAnsi"/>
          <w:b/>
          <w:bCs/>
          <w:sz w:val="20"/>
          <w:szCs w:val="20"/>
          <w:lang w:val="en-US"/>
        </w:rPr>
        <w:t xml:space="preserve"> </w:t>
      </w:r>
      <w:proofErr w:type="spellStart"/>
      <w:r w:rsidRPr="001D06E5">
        <w:rPr>
          <w:rFonts w:eastAsiaTheme="minorEastAsia" w:cstheme="minorHAnsi"/>
          <w:b/>
          <w:bCs/>
          <w:sz w:val="20"/>
          <w:szCs w:val="20"/>
          <w:lang w:val="en-US"/>
        </w:rPr>
        <w:t>merytoryczne</w:t>
      </w:r>
      <w:proofErr w:type="spellEnd"/>
    </w:p>
    <w:tbl>
      <w:tblPr>
        <w:tblStyle w:val="Tabela-Siatka"/>
        <w:tblW w:w="9276" w:type="dxa"/>
        <w:tblInd w:w="-5" w:type="dxa"/>
        <w:tblLook w:val="04A0" w:firstRow="1" w:lastRow="0" w:firstColumn="1" w:lastColumn="0" w:noHBand="0" w:noVBand="1"/>
      </w:tblPr>
      <w:tblGrid>
        <w:gridCol w:w="4685"/>
        <w:gridCol w:w="4591"/>
      </w:tblGrid>
      <w:tr w:rsidR="001D06E5" w:rsidRPr="00DF0D3C" w14:paraId="344ADD01" w14:textId="77777777" w:rsidTr="00DF0D3C">
        <w:trPr>
          <w:trHeight w:val="590"/>
        </w:trPr>
        <w:tc>
          <w:tcPr>
            <w:tcW w:w="4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4E26B0"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roofErr w:type="spellStart"/>
            <w:r w:rsidRPr="00DF0D3C">
              <w:rPr>
                <w:rFonts w:eastAsiaTheme="minorEastAsia" w:cstheme="minorHAnsi"/>
                <w:b/>
                <w:sz w:val="18"/>
                <w:szCs w:val="18"/>
                <w:lang w:val="en-US"/>
              </w:rPr>
              <w:t>Numer</w:t>
            </w:r>
            <w:proofErr w:type="spellEnd"/>
            <w:r w:rsidRPr="00DF0D3C">
              <w:rPr>
                <w:rFonts w:eastAsiaTheme="minorEastAsia" w:cstheme="minorHAnsi"/>
                <w:b/>
                <w:sz w:val="18"/>
                <w:szCs w:val="18"/>
                <w:lang w:val="en-US"/>
              </w:rPr>
              <w:t xml:space="preserve"> </w:t>
            </w:r>
            <w:proofErr w:type="spellStart"/>
            <w:r w:rsidRPr="00DF0D3C">
              <w:rPr>
                <w:rFonts w:eastAsiaTheme="minorEastAsia" w:cstheme="minorHAnsi"/>
                <w:b/>
                <w:sz w:val="18"/>
                <w:szCs w:val="18"/>
                <w:lang w:val="en-US"/>
              </w:rPr>
              <w:t>umowy</w:t>
            </w:r>
            <w:proofErr w:type="spellEnd"/>
          </w:p>
        </w:tc>
        <w:tc>
          <w:tcPr>
            <w:tcW w:w="4591" w:type="dxa"/>
            <w:tcBorders>
              <w:top w:val="single" w:sz="4" w:space="0" w:color="auto"/>
              <w:left w:val="single" w:sz="4" w:space="0" w:color="auto"/>
              <w:bottom w:val="single" w:sz="4" w:space="0" w:color="auto"/>
              <w:right w:val="single" w:sz="4" w:space="0" w:color="auto"/>
            </w:tcBorders>
          </w:tcPr>
          <w:p w14:paraId="452EED1A"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
        </w:tc>
      </w:tr>
      <w:tr w:rsidR="001D06E5" w:rsidRPr="00DF0D3C" w14:paraId="548F39CD" w14:textId="77777777" w:rsidTr="00DF0D3C">
        <w:trPr>
          <w:trHeight w:val="577"/>
        </w:trPr>
        <w:tc>
          <w:tcPr>
            <w:tcW w:w="4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0D520B"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roofErr w:type="spellStart"/>
            <w:r w:rsidRPr="00DF0D3C">
              <w:rPr>
                <w:rFonts w:eastAsiaTheme="minorEastAsia" w:cstheme="minorHAnsi"/>
                <w:b/>
                <w:sz w:val="18"/>
                <w:szCs w:val="18"/>
                <w:lang w:val="en-US"/>
              </w:rPr>
              <w:t>Nazwa</w:t>
            </w:r>
            <w:proofErr w:type="spellEnd"/>
            <w:r w:rsidRPr="00DF0D3C">
              <w:rPr>
                <w:rFonts w:eastAsiaTheme="minorEastAsia" w:cstheme="minorHAnsi"/>
                <w:b/>
                <w:sz w:val="18"/>
                <w:szCs w:val="18"/>
                <w:lang w:val="en-US"/>
              </w:rPr>
              <w:t xml:space="preserve"> </w:t>
            </w:r>
            <w:proofErr w:type="spellStart"/>
            <w:r w:rsidRPr="00DF0D3C">
              <w:rPr>
                <w:rFonts w:eastAsiaTheme="minorEastAsia" w:cstheme="minorHAnsi"/>
                <w:b/>
                <w:sz w:val="18"/>
                <w:szCs w:val="18"/>
                <w:lang w:val="en-US"/>
              </w:rPr>
              <w:t>wnioskodawcy</w:t>
            </w:r>
            <w:proofErr w:type="spellEnd"/>
          </w:p>
        </w:tc>
        <w:tc>
          <w:tcPr>
            <w:tcW w:w="4591" w:type="dxa"/>
            <w:tcBorders>
              <w:top w:val="single" w:sz="4" w:space="0" w:color="auto"/>
              <w:left w:val="single" w:sz="4" w:space="0" w:color="auto"/>
              <w:bottom w:val="single" w:sz="4" w:space="0" w:color="auto"/>
              <w:right w:val="single" w:sz="4" w:space="0" w:color="auto"/>
            </w:tcBorders>
          </w:tcPr>
          <w:p w14:paraId="1511524E"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
        </w:tc>
      </w:tr>
      <w:tr w:rsidR="001D06E5" w:rsidRPr="00DF0D3C" w14:paraId="6AE5C11A" w14:textId="77777777" w:rsidTr="00DF0D3C">
        <w:trPr>
          <w:trHeight w:val="843"/>
        </w:trPr>
        <w:tc>
          <w:tcPr>
            <w:tcW w:w="4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A9418C"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rPr>
            </w:pPr>
            <w:r w:rsidRPr="00DF0D3C">
              <w:rPr>
                <w:rFonts w:eastAsiaTheme="minorEastAsia" w:cstheme="minorHAnsi"/>
                <w:b/>
                <w:sz w:val="18"/>
                <w:szCs w:val="18"/>
              </w:rPr>
              <w:t>Tytuł publikacji/Nazwa i tytuł specjalnego numeru periodyku</w:t>
            </w:r>
          </w:p>
        </w:tc>
        <w:tc>
          <w:tcPr>
            <w:tcW w:w="4591" w:type="dxa"/>
            <w:tcBorders>
              <w:top w:val="single" w:sz="4" w:space="0" w:color="auto"/>
              <w:left w:val="single" w:sz="4" w:space="0" w:color="auto"/>
              <w:bottom w:val="single" w:sz="4" w:space="0" w:color="auto"/>
              <w:right w:val="single" w:sz="4" w:space="0" w:color="auto"/>
            </w:tcBorders>
          </w:tcPr>
          <w:p w14:paraId="194443B2"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rPr>
            </w:pPr>
          </w:p>
        </w:tc>
      </w:tr>
      <w:tr w:rsidR="001D06E5" w:rsidRPr="00DF0D3C" w14:paraId="3D127A24" w14:textId="77777777" w:rsidTr="00DF0D3C">
        <w:trPr>
          <w:trHeight w:val="590"/>
        </w:trPr>
        <w:tc>
          <w:tcPr>
            <w:tcW w:w="4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2E008E"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roofErr w:type="spellStart"/>
            <w:r w:rsidRPr="00DF0D3C">
              <w:rPr>
                <w:rFonts w:eastAsiaTheme="minorEastAsia" w:cstheme="minorHAnsi"/>
                <w:b/>
                <w:sz w:val="18"/>
                <w:szCs w:val="18"/>
                <w:lang w:val="en-US"/>
              </w:rPr>
              <w:t>Nakład</w:t>
            </w:r>
            <w:proofErr w:type="spellEnd"/>
          </w:p>
        </w:tc>
        <w:tc>
          <w:tcPr>
            <w:tcW w:w="4591" w:type="dxa"/>
            <w:tcBorders>
              <w:top w:val="single" w:sz="4" w:space="0" w:color="auto"/>
              <w:left w:val="single" w:sz="4" w:space="0" w:color="auto"/>
              <w:bottom w:val="single" w:sz="4" w:space="0" w:color="auto"/>
              <w:right w:val="single" w:sz="4" w:space="0" w:color="auto"/>
            </w:tcBorders>
          </w:tcPr>
          <w:p w14:paraId="7ED7EFAB"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
        </w:tc>
      </w:tr>
      <w:tr w:rsidR="001D06E5" w:rsidRPr="00DF0D3C" w14:paraId="6BB8AA74" w14:textId="77777777" w:rsidTr="00DF0D3C">
        <w:trPr>
          <w:trHeight w:val="577"/>
        </w:trPr>
        <w:tc>
          <w:tcPr>
            <w:tcW w:w="4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E49D36"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r w:rsidRPr="00DF0D3C">
              <w:rPr>
                <w:rFonts w:eastAsiaTheme="minorEastAsia" w:cstheme="minorHAnsi"/>
                <w:b/>
                <w:sz w:val="18"/>
                <w:szCs w:val="18"/>
                <w:lang w:val="en-US"/>
              </w:rPr>
              <w:t xml:space="preserve">Data </w:t>
            </w:r>
            <w:proofErr w:type="spellStart"/>
            <w:r w:rsidRPr="00DF0D3C">
              <w:rPr>
                <w:rFonts w:eastAsiaTheme="minorEastAsia" w:cstheme="minorHAnsi"/>
                <w:b/>
                <w:sz w:val="18"/>
                <w:szCs w:val="18"/>
                <w:lang w:val="en-US"/>
              </w:rPr>
              <w:t>wydania</w:t>
            </w:r>
            <w:proofErr w:type="spellEnd"/>
            <w:r w:rsidRPr="00DF0D3C">
              <w:rPr>
                <w:rFonts w:eastAsiaTheme="minorEastAsia" w:cstheme="minorHAnsi"/>
                <w:b/>
                <w:sz w:val="18"/>
                <w:szCs w:val="18"/>
                <w:lang w:val="en-US"/>
              </w:rPr>
              <w:t xml:space="preserve"> </w:t>
            </w:r>
            <w:proofErr w:type="spellStart"/>
            <w:r w:rsidRPr="00DF0D3C">
              <w:rPr>
                <w:rFonts w:eastAsiaTheme="minorEastAsia" w:cstheme="minorHAnsi"/>
                <w:b/>
                <w:sz w:val="18"/>
                <w:szCs w:val="18"/>
                <w:lang w:val="en-US"/>
              </w:rPr>
              <w:t>publikacji</w:t>
            </w:r>
            <w:proofErr w:type="spellEnd"/>
          </w:p>
        </w:tc>
        <w:tc>
          <w:tcPr>
            <w:tcW w:w="4591" w:type="dxa"/>
            <w:tcBorders>
              <w:top w:val="single" w:sz="4" w:space="0" w:color="auto"/>
              <w:left w:val="single" w:sz="4" w:space="0" w:color="auto"/>
              <w:bottom w:val="single" w:sz="4" w:space="0" w:color="auto"/>
              <w:right w:val="single" w:sz="4" w:space="0" w:color="auto"/>
            </w:tcBorders>
          </w:tcPr>
          <w:p w14:paraId="456FC3D5"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
        </w:tc>
      </w:tr>
    </w:tbl>
    <w:p w14:paraId="26700972" w14:textId="77777777" w:rsidR="001D06E5" w:rsidRPr="00DF0D3C" w:rsidRDefault="001D06E5" w:rsidP="00256D24">
      <w:pPr>
        <w:autoSpaceDE w:val="0"/>
        <w:autoSpaceDN w:val="0"/>
        <w:adjustRightInd w:val="0"/>
        <w:spacing w:beforeLines="40" w:before="96" w:after="0" w:line="240" w:lineRule="auto"/>
        <w:ind w:left="360"/>
        <w:rPr>
          <w:rFonts w:eastAsiaTheme="minorEastAsia" w:cstheme="minorHAnsi"/>
          <w:b/>
          <w:sz w:val="18"/>
          <w:szCs w:val="18"/>
          <w:lang w:val="en-US"/>
        </w:rPr>
      </w:pPr>
      <w:proofErr w:type="spellStart"/>
      <w:r w:rsidRPr="00DF0D3C">
        <w:rPr>
          <w:rFonts w:eastAsiaTheme="minorEastAsia" w:cstheme="minorHAnsi"/>
          <w:b/>
          <w:sz w:val="18"/>
          <w:szCs w:val="18"/>
          <w:lang w:val="en-US"/>
        </w:rPr>
        <w:t>Partnerzy</w:t>
      </w:r>
      <w:proofErr w:type="spellEnd"/>
      <w:r w:rsidRPr="00DF0D3C">
        <w:rPr>
          <w:rFonts w:eastAsiaTheme="minorEastAsia" w:cstheme="minorHAnsi"/>
          <w:b/>
          <w:sz w:val="18"/>
          <w:szCs w:val="18"/>
          <w:lang w:val="en-US"/>
        </w:rPr>
        <w:t xml:space="preserve"> </w:t>
      </w:r>
      <w:proofErr w:type="spellStart"/>
      <w:r w:rsidRPr="00DF0D3C">
        <w:rPr>
          <w:rFonts w:eastAsiaTheme="minorEastAsia" w:cstheme="minorHAnsi"/>
          <w:b/>
          <w:sz w:val="18"/>
          <w:szCs w:val="18"/>
          <w:lang w:val="en-US"/>
        </w:rPr>
        <w:t>projektu</w:t>
      </w:r>
      <w:proofErr w:type="spellEnd"/>
    </w:p>
    <w:tbl>
      <w:tblPr>
        <w:tblStyle w:val="Tabela-Siatka"/>
        <w:tblW w:w="9288" w:type="dxa"/>
        <w:tblInd w:w="-5" w:type="dxa"/>
        <w:tblLook w:val="04A0" w:firstRow="1" w:lastRow="0" w:firstColumn="1" w:lastColumn="0" w:noHBand="0" w:noVBand="1"/>
      </w:tblPr>
      <w:tblGrid>
        <w:gridCol w:w="1367"/>
        <w:gridCol w:w="7921"/>
      </w:tblGrid>
      <w:tr w:rsidR="001D06E5" w:rsidRPr="00DF0D3C" w14:paraId="27463887" w14:textId="77777777" w:rsidTr="00DF0D3C">
        <w:trPr>
          <w:trHeight w:val="675"/>
        </w:trPr>
        <w:tc>
          <w:tcPr>
            <w:tcW w:w="13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272412"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roofErr w:type="spellStart"/>
            <w:r w:rsidRPr="00DF0D3C">
              <w:rPr>
                <w:rFonts w:eastAsiaTheme="minorEastAsia" w:cstheme="minorHAnsi"/>
                <w:b/>
                <w:sz w:val="18"/>
                <w:szCs w:val="18"/>
                <w:lang w:val="en-US"/>
              </w:rPr>
              <w:t>Lp</w:t>
            </w:r>
            <w:proofErr w:type="spellEnd"/>
            <w:r w:rsidRPr="00DF0D3C">
              <w:rPr>
                <w:rFonts w:eastAsiaTheme="minorEastAsia" w:cstheme="minorHAnsi"/>
                <w:b/>
                <w:sz w:val="18"/>
                <w:szCs w:val="18"/>
                <w:lang w:val="en-US"/>
              </w:rPr>
              <w:t>.</w:t>
            </w:r>
          </w:p>
        </w:tc>
        <w:tc>
          <w:tcPr>
            <w:tcW w:w="79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9F8F37"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rPr>
            </w:pPr>
            <w:r w:rsidRPr="00DF0D3C">
              <w:rPr>
                <w:rFonts w:eastAsiaTheme="minorEastAsia" w:cstheme="minorHAnsi"/>
                <w:b/>
                <w:sz w:val="18"/>
                <w:szCs w:val="18"/>
              </w:rPr>
              <w:t>Nazwa organizacji lub imię i nazwisko</w:t>
            </w:r>
          </w:p>
        </w:tc>
      </w:tr>
      <w:tr w:rsidR="001D06E5" w:rsidRPr="00DF0D3C" w14:paraId="60330747" w14:textId="77777777" w:rsidTr="00DF0D3C">
        <w:trPr>
          <w:trHeight w:val="659"/>
        </w:trPr>
        <w:tc>
          <w:tcPr>
            <w:tcW w:w="1367" w:type="dxa"/>
            <w:tcBorders>
              <w:top w:val="single" w:sz="4" w:space="0" w:color="auto"/>
              <w:left w:val="single" w:sz="4" w:space="0" w:color="auto"/>
              <w:bottom w:val="single" w:sz="4" w:space="0" w:color="auto"/>
              <w:right w:val="single" w:sz="4" w:space="0" w:color="auto"/>
            </w:tcBorders>
          </w:tcPr>
          <w:p w14:paraId="4BF35D26"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rPr>
            </w:pPr>
          </w:p>
        </w:tc>
        <w:tc>
          <w:tcPr>
            <w:tcW w:w="7921" w:type="dxa"/>
            <w:tcBorders>
              <w:top w:val="single" w:sz="4" w:space="0" w:color="auto"/>
              <w:left w:val="single" w:sz="4" w:space="0" w:color="auto"/>
              <w:bottom w:val="single" w:sz="4" w:space="0" w:color="auto"/>
              <w:right w:val="single" w:sz="4" w:space="0" w:color="auto"/>
            </w:tcBorders>
          </w:tcPr>
          <w:p w14:paraId="524946EE"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rPr>
            </w:pPr>
          </w:p>
        </w:tc>
      </w:tr>
    </w:tbl>
    <w:p w14:paraId="20AB216F" w14:textId="77777777" w:rsidR="001D06E5" w:rsidRPr="00DF0D3C" w:rsidRDefault="001D06E5" w:rsidP="00256D24">
      <w:pPr>
        <w:autoSpaceDE w:val="0"/>
        <w:autoSpaceDN w:val="0"/>
        <w:adjustRightInd w:val="0"/>
        <w:spacing w:beforeLines="40" w:before="96" w:after="0" w:line="240" w:lineRule="auto"/>
        <w:ind w:left="360"/>
        <w:rPr>
          <w:rFonts w:eastAsiaTheme="minorEastAsia" w:cstheme="minorHAnsi"/>
          <w:b/>
          <w:sz w:val="18"/>
          <w:szCs w:val="18"/>
        </w:rPr>
      </w:pPr>
    </w:p>
    <w:tbl>
      <w:tblPr>
        <w:tblStyle w:val="Tabela-Siatka"/>
        <w:tblW w:w="9265" w:type="dxa"/>
        <w:tblInd w:w="-5" w:type="dxa"/>
        <w:tblLook w:val="04A0" w:firstRow="1" w:lastRow="0" w:firstColumn="1" w:lastColumn="0" w:noHBand="0" w:noVBand="1"/>
      </w:tblPr>
      <w:tblGrid>
        <w:gridCol w:w="9265"/>
      </w:tblGrid>
      <w:tr w:rsidR="001D06E5" w:rsidRPr="00DF0D3C" w14:paraId="7166D7E0" w14:textId="77777777" w:rsidTr="00DF0D3C">
        <w:trPr>
          <w:trHeight w:val="432"/>
        </w:trPr>
        <w:tc>
          <w:tcPr>
            <w:tcW w:w="92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2E75B7"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rPr>
            </w:pPr>
            <w:r w:rsidRPr="00DF0D3C">
              <w:rPr>
                <w:rFonts w:eastAsiaTheme="minorEastAsia" w:cstheme="minorHAnsi"/>
                <w:b/>
                <w:sz w:val="18"/>
                <w:szCs w:val="18"/>
              </w:rPr>
              <w:t>Wysokość otrzymanego dofinansowania (kwota brutto)</w:t>
            </w:r>
          </w:p>
        </w:tc>
      </w:tr>
      <w:tr w:rsidR="001D06E5" w:rsidRPr="00DF0D3C" w14:paraId="43A6002B" w14:textId="77777777" w:rsidTr="00DF0D3C">
        <w:trPr>
          <w:trHeight w:val="422"/>
        </w:trPr>
        <w:tc>
          <w:tcPr>
            <w:tcW w:w="9265" w:type="dxa"/>
            <w:tcBorders>
              <w:top w:val="single" w:sz="4" w:space="0" w:color="auto"/>
              <w:left w:val="single" w:sz="4" w:space="0" w:color="auto"/>
              <w:bottom w:val="single" w:sz="4" w:space="0" w:color="auto"/>
              <w:right w:val="single" w:sz="4" w:space="0" w:color="auto"/>
            </w:tcBorders>
          </w:tcPr>
          <w:p w14:paraId="1174A9E2"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rPr>
            </w:pPr>
          </w:p>
        </w:tc>
      </w:tr>
    </w:tbl>
    <w:p w14:paraId="52614CE2" w14:textId="77777777" w:rsidR="001D06E5" w:rsidRPr="00DF0D3C" w:rsidRDefault="001D06E5" w:rsidP="00256D24">
      <w:pPr>
        <w:autoSpaceDE w:val="0"/>
        <w:autoSpaceDN w:val="0"/>
        <w:adjustRightInd w:val="0"/>
        <w:spacing w:beforeLines="40" w:before="96" w:after="0" w:line="240" w:lineRule="auto"/>
        <w:ind w:left="360"/>
        <w:rPr>
          <w:rFonts w:eastAsiaTheme="minorEastAsia" w:cstheme="minorHAnsi"/>
          <w:b/>
          <w:sz w:val="18"/>
          <w:szCs w:val="18"/>
        </w:rPr>
      </w:pPr>
    </w:p>
    <w:tbl>
      <w:tblPr>
        <w:tblStyle w:val="Tabela-Siatka"/>
        <w:tblW w:w="9265" w:type="dxa"/>
        <w:tblInd w:w="-5" w:type="dxa"/>
        <w:tblLook w:val="04A0" w:firstRow="1" w:lastRow="0" w:firstColumn="1" w:lastColumn="0" w:noHBand="0" w:noVBand="1"/>
      </w:tblPr>
      <w:tblGrid>
        <w:gridCol w:w="9265"/>
      </w:tblGrid>
      <w:tr w:rsidR="001D06E5" w:rsidRPr="00DF0D3C" w14:paraId="2332C672" w14:textId="77777777" w:rsidTr="00DF0D3C">
        <w:trPr>
          <w:trHeight w:val="541"/>
        </w:trPr>
        <w:tc>
          <w:tcPr>
            <w:tcW w:w="92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CF5D14"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roofErr w:type="spellStart"/>
            <w:r w:rsidRPr="00DF0D3C">
              <w:rPr>
                <w:rFonts w:eastAsiaTheme="minorEastAsia" w:cstheme="minorHAnsi"/>
                <w:b/>
                <w:sz w:val="18"/>
                <w:szCs w:val="18"/>
                <w:lang w:val="en-US"/>
              </w:rPr>
              <w:t>Krótka</w:t>
            </w:r>
            <w:proofErr w:type="spellEnd"/>
            <w:r w:rsidRPr="00DF0D3C">
              <w:rPr>
                <w:rFonts w:eastAsiaTheme="minorEastAsia" w:cstheme="minorHAnsi"/>
                <w:b/>
                <w:sz w:val="18"/>
                <w:szCs w:val="18"/>
                <w:lang w:val="en-US"/>
              </w:rPr>
              <w:t xml:space="preserve"> </w:t>
            </w:r>
            <w:proofErr w:type="spellStart"/>
            <w:r w:rsidRPr="00DF0D3C">
              <w:rPr>
                <w:rFonts w:eastAsiaTheme="minorEastAsia" w:cstheme="minorHAnsi"/>
                <w:b/>
                <w:sz w:val="18"/>
                <w:szCs w:val="18"/>
                <w:lang w:val="en-US"/>
              </w:rPr>
              <w:t>charakterystyka</w:t>
            </w:r>
            <w:proofErr w:type="spellEnd"/>
            <w:r w:rsidRPr="00DF0D3C">
              <w:rPr>
                <w:rFonts w:eastAsiaTheme="minorEastAsia" w:cstheme="minorHAnsi"/>
                <w:b/>
                <w:sz w:val="18"/>
                <w:szCs w:val="18"/>
                <w:lang w:val="en-US"/>
              </w:rPr>
              <w:t xml:space="preserve"> </w:t>
            </w:r>
            <w:proofErr w:type="spellStart"/>
            <w:r w:rsidRPr="00DF0D3C">
              <w:rPr>
                <w:rFonts w:eastAsiaTheme="minorEastAsia" w:cstheme="minorHAnsi"/>
                <w:b/>
                <w:sz w:val="18"/>
                <w:szCs w:val="18"/>
                <w:lang w:val="en-US"/>
              </w:rPr>
              <w:t>publikacji</w:t>
            </w:r>
            <w:proofErr w:type="spellEnd"/>
          </w:p>
        </w:tc>
      </w:tr>
      <w:tr w:rsidR="001D06E5" w:rsidRPr="00DF0D3C" w14:paraId="3ECF600C" w14:textId="77777777" w:rsidTr="00DF0D3C">
        <w:trPr>
          <w:trHeight w:val="528"/>
        </w:trPr>
        <w:tc>
          <w:tcPr>
            <w:tcW w:w="9265" w:type="dxa"/>
            <w:tcBorders>
              <w:top w:val="single" w:sz="4" w:space="0" w:color="auto"/>
              <w:left w:val="single" w:sz="4" w:space="0" w:color="auto"/>
              <w:bottom w:val="single" w:sz="4" w:space="0" w:color="auto"/>
              <w:right w:val="single" w:sz="4" w:space="0" w:color="auto"/>
            </w:tcBorders>
          </w:tcPr>
          <w:p w14:paraId="6DF3D8C1" w14:textId="77777777" w:rsidR="001D06E5" w:rsidRPr="00DF0D3C" w:rsidRDefault="001D06E5" w:rsidP="00256D24">
            <w:pPr>
              <w:autoSpaceDE w:val="0"/>
              <w:autoSpaceDN w:val="0"/>
              <w:adjustRightInd w:val="0"/>
              <w:spacing w:beforeLines="40" w:before="96" w:line="240" w:lineRule="auto"/>
              <w:rPr>
                <w:rFonts w:eastAsiaTheme="minorEastAsia" w:cstheme="minorHAnsi"/>
                <w:b/>
                <w:sz w:val="18"/>
                <w:szCs w:val="18"/>
                <w:lang w:val="en-US"/>
              </w:rPr>
            </w:pPr>
          </w:p>
        </w:tc>
      </w:tr>
    </w:tbl>
    <w:tbl>
      <w:tblPr>
        <w:tblStyle w:val="Tabela-Siatka"/>
        <w:tblpPr w:vertAnchor="text" w:horzAnchor="margin" w:tblpY="272"/>
        <w:tblW w:w="9240" w:type="dxa"/>
        <w:tblLook w:val="04A0" w:firstRow="1" w:lastRow="0" w:firstColumn="1" w:lastColumn="0" w:noHBand="0" w:noVBand="1"/>
      </w:tblPr>
      <w:tblGrid>
        <w:gridCol w:w="9240"/>
      </w:tblGrid>
      <w:tr w:rsidR="00DF0D3C" w:rsidRPr="00DF0D3C" w14:paraId="1C60A550" w14:textId="77777777" w:rsidTr="00D420BA">
        <w:trPr>
          <w:trHeight w:val="570"/>
        </w:trPr>
        <w:tc>
          <w:tcPr>
            <w:tcW w:w="92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057B85" w14:textId="77777777" w:rsidR="00DF0D3C" w:rsidRPr="00DF0D3C" w:rsidRDefault="00DF0D3C" w:rsidP="00D420BA">
            <w:pPr>
              <w:autoSpaceDE w:val="0"/>
              <w:autoSpaceDN w:val="0"/>
              <w:adjustRightInd w:val="0"/>
              <w:spacing w:beforeLines="40" w:before="96" w:line="240" w:lineRule="auto"/>
              <w:rPr>
                <w:rFonts w:eastAsiaTheme="minorEastAsia" w:cstheme="minorHAnsi"/>
                <w:b/>
                <w:sz w:val="18"/>
                <w:szCs w:val="18"/>
              </w:rPr>
            </w:pPr>
            <w:r w:rsidRPr="00DF0D3C">
              <w:rPr>
                <w:rFonts w:eastAsiaTheme="minorEastAsia" w:cstheme="minorHAnsi"/>
                <w:b/>
                <w:sz w:val="18"/>
                <w:szCs w:val="18"/>
              </w:rPr>
              <w:t>Sprawozdanie z realizacji ramowego planu dystrybucji i promocji</w:t>
            </w:r>
          </w:p>
        </w:tc>
      </w:tr>
      <w:tr w:rsidR="00DF0D3C" w:rsidRPr="00DF0D3C" w14:paraId="5DD44FCC" w14:textId="77777777" w:rsidTr="00D420BA">
        <w:trPr>
          <w:trHeight w:val="570"/>
        </w:trPr>
        <w:tc>
          <w:tcPr>
            <w:tcW w:w="9240" w:type="dxa"/>
            <w:tcBorders>
              <w:top w:val="single" w:sz="4" w:space="0" w:color="auto"/>
              <w:left w:val="single" w:sz="4" w:space="0" w:color="auto"/>
              <w:bottom w:val="single" w:sz="4" w:space="0" w:color="auto"/>
              <w:right w:val="single" w:sz="4" w:space="0" w:color="auto"/>
            </w:tcBorders>
          </w:tcPr>
          <w:p w14:paraId="42B2BB9D" w14:textId="77777777" w:rsidR="00DF0D3C" w:rsidRPr="00DF0D3C" w:rsidRDefault="00DF0D3C" w:rsidP="00D420BA">
            <w:pPr>
              <w:autoSpaceDE w:val="0"/>
              <w:autoSpaceDN w:val="0"/>
              <w:adjustRightInd w:val="0"/>
              <w:spacing w:beforeLines="40" w:before="96" w:line="240" w:lineRule="auto"/>
              <w:rPr>
                <w:rFonts w:ascii="Helvetica" w:eastAsiaTheme="minorEastAsia" w:hAnsi="Helvetica" w:cs="Helvetica"/>
                <w:b/>
                <w:sz w:val="18"/>
                <w:szCs w:val="18"/>
              </w:rPr>
            </w:pPr>
          </w:p>
        </w:tc>
      </w:tr>
    </w:tbl>
    <w:p w14:paraId="34A4709F" w14:textId="77777777" w:rsidR="001D06E5" w:rsidRPr="00DF0D3C" w:rsidRDefault="001D06E5" w:rsidP="00256D24">
      <w:pPr>
        <w:autoSpaceDE w:val="0"/>
        <w:autoSpaceDN w:val="0"/>
        <w:adjustRightInd w:val="0"/>
        <w:spacing w:beforeLines="40" w:before="96" w:after="0" w:line="240" w:lineRule="auto"/>
        <w:ind w:left="360"/>
        <w:rPr>
          <w:rFonts w:eastAsiaTheme="minorEastAsia" w:cstheme="minorHAnsi"/>
          <w:b/>
          <w:sz w:val="18"/>
          <w:szCs w:val="18"/>
        </w:rPr>
      </w:pPr>
    </w:p>
    <w:p w14:paraId="22D8612B" w14:textId="77777777" w:rsidR="001D06E5" w:rsidRPr="00DF0D3C" w:rsidRDefault="001D06E5" w:rsidP="00256D24">
      <w:pPr>
        <w:autoSpaceDE w:val="0"/>
        <w:autoSpaceDN w:val="0"/>
        <w:adjustRightInd w:val="0"/>
        <w:spacing w:beforeLines="40" w:before="96" w:after="0" w:line="240" w:lineRule="auto"/>
        <w:rPr>
          <w:rFonts w:ascii="Helvetica" w:eastAsiaTheme="minorEastAsia" w:hAnsi="Helvetica" w:cs="Helvetica"/>
          <w:sz w:val="18"/>
          <w:szCs w:val="18"/>
        </w:rPr>
      </w:pPr>
    </w:p>
    <w:p w14:paraId="621466E4" w14:textId="77777777" w:rsidR="001D06E5" w:rsidRPr="00DF0D3C" w:rsidRDefault="001D06E5" w:rsidP="00256D24">
      <w:pPr>
        <w:tabs>
          <w:tab w:val="left" w:pos="966"/>
        </w:tabs>
        <w:autoSpaceDE w:val="0"/>
        <w:autoSpaceDN w:val="0"/>
        <w:adjustRightInd w:val="0"/>
        <w:spacing w:beforeLines="40" w:before="96" w:after="0" w:line="240" w:lineRule="auto"/>
        <w:rPr>
          <w:rFonts w:eastAsiaTheme="minorEastAsia" w:cstheme="minorHAnsi"/>
          <w:b/>
          <w:sz w:val="18"/>
          <w:szCs w:val="18"/>
          <w:lang w:val="en-US"/>
        </w:rPr>
      </w:pPr>
      <w:r w:rsidRPr="00DF0D3C">
        <w:rPr>
          <w:rFonts w:eastAsiaTheme="minorEastAsia" w:cstheme="minorHAnsi"/>
          <w:b/>
          <w:sz w:val="18"/>
          <w:szCs w:val="18"/>
          <w:lang w:val="en-US"/>
        </w:rPr>
        <w:t xml:space="preserve">II </w:t>
      </w:r>
      <w:proofErr w:type="spellStart"/>
      <w:r w:rsidRPr="00DF0D3C">
        <w:rPr>
          <w:rFonts w:eastAsiaTheme="minorEastAsia" w:cstheme="minorHAnsi"/>
          <w:b/>
          <w:sz w:val="18"/>
          <w:szCs w:val="18"/>
          <w:lang w:val="en-US"/>
        </w:rPr>
        <w:t>Rozliczenie</w:t>
      </w:r>
      <w:proofErr w:type="spellEnd"/>
      <w:r w:rsidRPr="00DF0D3C">
        <w:rPr>
          <w:rFonts w:eastAsiaTheme="minorEastAsia" w:cstheme="minorHAnsi"/>
          <w:b/>
          <w:sz w:val="18"/>
          <w:szCs w:val="18"/>
          <w:lang w:val="en-US"/>
        </w:rPr>
        <w:t xml:space="preserve"> </w:t>
      </w:r>
      <w:proofErr w:type="spellStart"/>
      <w:r w:rsidRPr="00DF0D3C">
        <w:rPr>
          <w:rFonts w:eastAsiaTheme="minorEastAsia" w:cstheme="minorHAnsi"/>
          <w:b/>
          <w:sz w:val="18"/>
          <w:szCs w:val="18"/>
          <w:lang w:val="en-US"/>
        </w:rPr>
        <w:t>finansowe</w:t>
      </w:r>
      <w:proofErr w:type="spellEnd"/>
    </w:p>
    <w:tbl>
      <w:tblPr>
        <w:tblW w:w="13244" w:type="dxa"/>
        <w:tblInd w:w="70" w:type="dxa"/>
        <w:tblCellMar>
          <w:left w:w="70" w:type="dxa"/>
          <w:right w:w="70" w:type="dxa"/>
        </w:tblCellMar>
        <w:tblLook w:val="04A0" w:firstRow="1" w:lastRow="0" w:firstColumn="1" w:lastColumn="0" w:noHBand="0" w:noVBand="1"/>
      </w:tblPr>
      <w:tblGrid>
        <w:gridCol w:w="1256"/>
        <w:gridCol w:w="1315"/>
        <w:gridCol w:w="6563"/>
        <w:gridCol w:w="4110"/>
      </w:tblGrid>
      <w:tr w:rsidR="001D06E5" w:rsidRPr="00DF0D3C" w14:paraId="06E5BB12" w14:textId="77777777" w:rsidTr="00DF0D3C">
        <w:trPr>
          <w:gridAfter w:val="1"/>
          <w:wAfter w:w="4110" w:type="dxa"/>
          <w:trHeight w:val="315"/>
        </w:trPr>
        <w:tc>
          <w:tcPr>
            <w:tcW w:w="2571" w:type="dxa"/>
            <w:gridSpan w:val="2"/>
            <w:tcBorders>
              <w:top w:val="single" w:sz="8" w:space="0" w:color="auto"/>
              <w:left w:val="single" w:sz="8" w:space="0" w:color="auto"/>
              <w:bottom w:val="nil"/>
              <w:right w:val="single" w:sz="8" w:space="0" w:color="000000"/>
            </w:tcBorders>
            <w:shd w:val="clear" w:color="auto" w:fill="auto"/>
            <w:vAlign w:val="bottom"/>
            <w:hideMark/>
          </w:tcPr>
          <w:p w14:paraId="43BC227A" w14:textId="77777777" w:rsidR="001D06E5" w:rsidRPr="00DF0D3C" w:rsidRDefault="001D06E5" w:rsidP="00256D24">
            <w:pPr>
              <w:autoSpaceDE w:val="0"/>
              <w:autoSpaceDN w:val="0"/>
              <w:adjustRightInd w:val="0"/>
              <w:spacing w:beforeLines="40" w:before="96" w:after="0" w:line="240" w:lineRule="auto"/>
              <w:rPr>
                <w:rFonts w:eastAsia="Times New Roman" w:cstheme="minorHAnsi"/>
                <w:b/>
                <w:bCs/>
                <w:sz w:val="18"/>
                <w:szCs w:val="18"/>
                <w:lang w:val="en-US" w:eastAsia="pl-PL"/>
              </w:rPr>
            </w:pPr>
            <w:proofErr w:type="spellStart"/>
            <w:r w:rsidRPr="00DF0D3C">
              <w:rPr>
                <w:rFonts w:eastAsia="Times New Roman" w:cstheme="minorHAnsi"/>
                <w:b/>
                <w:bCs/>
                <w:sz w:val="18"/>
                <w:szCs w:val="18"/>
                <w:lang w:val="en-US" w:eastAsia="pl-PL"/>
              </w:rPr>
              <w:t>Nazwa</w:t>
            </w:r>
            <w:proofErr w:type="spellEnd"/>
            <w:r w:rsidRPr="00DF0D3C">
              <w:rPr>
                <w:rFonts w:eastAsia="Times New Roman" w:cstheme="minorHAnsi"/>
                <w:b/>
                <w:bCs/>
                <w:sz w:val="18"/>
                <w:szCs w:val="18"/>
                <w:lang w:val="en-US" w:eastAsia="pl-PL"/>
              </w:rPr>
              <w:t xml:space="preserve"> </w:t>
            </w:r>
            <w:proofErr w:type="spellStart"/>
            <w:r w:rsidRPr="00DF0D3C">
              <w:rPr>
                <w:rFonts w:eastAsia="Times New Roman" w:cstheme="minorHAnsi"/>
                <w:b/>
                <w:bCs/>
                <w:sz w:val="18"/>
                <w:szCs w:val="18"/>
                <w:lang w:val="en-US" w:eastAsia="pl-PL"/>
              </w:rPr>
              <w:t>Wnioskodawcy</w:t>
            </w:r>
            <w:proofErr w:type="spellEnd"/>
          </w:p>
        </w:tc>
        <w:tc>
          <w:tcPr>
            <w:tcW w:w="6563" w:type="dxa"/>
            <w:tcBorders>
              <w:top w:val="single" w:sz="8" w:space="0" w:color="auto"/>
              <w:left w:val="nil"/>
              <w:bottom w:val="single" w:sz="8" w:space="0" w:color="auto"/>
              <w:right w:val="single" w:sz="8" w:space="0" w:color="000000"/>
            </w:tcBorders>
            <w:shd w:val="clear" w:color="000000" w:fill="FFFFCC"/>
            <w:noWrap/>
            <w:vAlign w:val="bottom"/>
            <w:hideMark/>
          </w:tcPr>
          <w:p w14:paraId="23838082" w14:textId="77777777" w:rsidR="001D06E5" w:rsidRPr="00DF0D3C" w:rsidRDefault="001D06E5" w:rsidP="00256D24">
            <w:pPr>
              <w:autoSpaceDE w:val="0"/>
              <w:autoSpaceDN w:val="0"/>
              <w:adjustRightInd w:val="0"/>
              <w:spacing w:beforeLines="40" w:before="96" w:after="0" w:line="240" w:lineRule="auto"/>
              <w:jc w:val="center"/>
              <w:rPr>
                <w:rFonts w:ascii="Helvetica" w:eastAsia="Times New Roman" w:hAnsi="Helvetica" w:cstheme="minorHAnsi"/>
                <w:strike/>
                <w:sz w:val="18"/>
                <w:szCs w:val="18"/>
                <w:lang w:val="en-US" w:eastAsia="pl-PL"/>
              </w:rPr>
            </w:pPr>
            <w:r w:rsidRPr="00DF0D3C">
              <w:rPr>
                <w:rFonts w:ascii="Helvetica" w:eastAsia="Times New Roman" w:hAnsi="Helvetica" w:cstheme="minorHAnsi"/>
                <w:strike/>
                <w:sz w:val="18"/>
                <w:szCs w:val="18"/>
                <w:lang w:val="en-US" w:eastAsia="pl-PL"/>
              </w:rPr>
              <w:t> </w:t>
            </w:r>
          </w:p>
        </w:tc>
      </w:tr>
      <w:tr w:rsidR="001D06E5" w:rsidRPr="00DF0D3C" w14:paraId="77B1F692" w14:textId="77777777" w:rsidTr="00DF0D3C">
        <w:trPr>
          <w:gridAfter w:val="1"/>
          <w:wAfter w:w="4110" w:type="dxa"/>
          <w:trHeight w:val="315"/>
        </w:trPr>
        <w:tc>
          <w:tcPr>
            <w:tcW w:w="257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6464BBA" w14:textId="77777777" w:rsidR="001D06E5" w:rsidRPr="00DF0D3C" w:rsidRDefault="001D06E5" w:rsidP="00256D24">
            <w:pPr>
              <w:autoSpaceDE w:val="0"/>
              <w:autoSpaceDN w:val="0"/>
              <w:adjustRightInd w:val="0"/>
              <w:spacing w:beforeLines="40" w:before="96" w:after="0" w:line="240" w:lineRule="auto"/>
              <w:rPr>
                <w:rFonts w:eastAsia="Times New Roman" w:cstheme="minorHAnsi"/>
                <w:b/>
                <w:bCs/>
                <w:sz w:val="18"/>
                <w:szCs w:val="18"/>
                <w:lang w:val="en-US" w:eastAsia="pl-PL"/>
              </w:rPr>
            </w:pPr>
            <w:proofErr w:type="spellStart"/>
            <w:r w:rsidRPr="00DF0D3C">
              <w:rPr>
                <w:rFonts w:eastAsia="Times New Roman" w:cstheme="minorHAnsi"/>
                <w:b/>
                <w:bCs/>
                <w:sz w:val="18"/>
                <w:szCs w:val="18"/>
                <w:lang w:val="en-US" w:eastAsia="pl-PL"/>
              </w:rPr>
              <w:t>Tytuł</w:t>
            </w:r>
            <w:proofErr w:type="spellEnd"/>
            <w:r w:rsidRPr="00DF0D3C">
              <w:rPr>
                <w:rFonts w:eastAsia="Times New Roman" w:cstheme="minorHAnsi"/>
                <w:b/>
                <w:bCs/>
                <w:sz w:val="18"/>
                <w:szCs w:val="18"/>
                <w:lang w:val="en-US" w:eastAsia="pl-PL"/>
              </w:rPr>
              <w:t xml:space="preserve"> </w:t>
            </w:r>
            <w:proofErr w:type="spellStart"/>
            <w:r w:rsidRPr="00DF0D3C">
              <w:rPr>
                <w:rFonts w:eastAsia="Times New Roman" w:cstheme="minorHAnsi"/>
                <w:b/>
                <w:bCs/>
                <w:sz w:val="18"/>
                <w:szCs w:val="18"/>
                <w:lang w:val="en-US" w:eastAsia="pl-PL"/>
              </w:rPr>
              <w:t>Publikacji</w:t>
            </w:r>
            <w:proofErr w:type="spellEnd"/>
          </w:p>
        </w:tc>
        <w:tc>
          <w:tcPr>
            <w:tcW w:w="6563" w:type="dxa"/>
            <w:tcBorders>
              <w:top w:val="nil"/>
              <w:left w:val="nil"/>
              <w:bottom w:val="single" w:sz="8" w:space="0" w:color="auto"/>
              <w:right w:val="single" w:sz="8" w:space="0" w:color="000000"/>
            </w:tcBorders>
            <w:shd w:val="clear" w:color="000000" w:fill="FFFFCC"/>
            <w:noWrap/>
            <w:vAlign w:val="bottom"/>
            <w:hideMark/>
          </w:tcPr>
          <w:p w14:paraId="41D3DC29" w14:textId="77777777" w:rsidR="001D06E5" w:rsidRPr="00DF0D3C" w:rsidRDefault="001D06E5" w:rsidP="00256D24">
            <w:pPr>
              <w:autoSpaceDE w:val="0"/>
              <w:autoSpaceDN w:val="0"/>
              <w:adjustRightInd w:val="0"/>
              <w:spacing w:beforeLines="40" w:before="96" w:after="0" w:line="240" w:lineRule="auto"/>
              <w:jc w:val="center"/>
              <w:rPr>
                <w:rFonts w:ascii="Helvetica" w:eastAsia="Times New Roman" w:hAnsi="Helvetica" w:cstheme="minorHAnsi"/>
                <w:strike/>
                <w:sz w:val="18"/>
                <w:szCs w:val="18"/>
                <w:lang w:val="en-US" w:eastAsia="pl-PL"/>
              </w:rPr>
            </w:pPr>
            <w:r w:rsidRPr="00DF0D3C">
              <w:rPr>
                <w:rFonts w:ascii="Helvetica" w:eastAsia="Times New Roman" w:hAnsi="Helvetica" w:cstheme="minorHAnsi"/>
                <w:strike/>
                <w:sz w:val="18"/>
                <w:szCs w:val="18"/>
                <w:lang w:val="en-US" w:eastAsia="pl-PL"/>
              </w:rPr>
              <w:t> </w:t>
            </w:r>
          </w:p>
        </w:tc>
      </w:tr>
      <w:tr w:rsidR="001D06E5" w:rsidRPr="00DF0D3C" w14:paraId="7E17314F" w14:textId="77777777" w:rsidTr="00DF0D3C">
        <w:trPr>
          <w:gridAfter w:val="1"/>
          <w:wAfter w:w="4110" w:type="dxa"/>
          <w:trHeight w:val="315"/>
        </w:trPr>
        <w:tc>
          <w:tcPr>
            <w:tcW w:w="2571"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14D2B8A" w14:textId="77777777" w:rsidR="001D06E5" w:rsidRPr="00DF0D3C" w:rsidRDefault="001D06E5" w:rsidP="00256D24">
            <w:pPr>
              <w:autoSpaceDE w:val="0"/>
              <w:autoSpaceDN w:val="0"/>
              <w:adjustRightInd w:val="0"/>
              <w:spacing w:beforeLines="40" w:before="96" w:after="0" w:line="240" w:lineRule="auto"/>
              <w:rPr>
                <w:rFonts w:eastAsia="Times New Roman" w:cstheme="minorHAnsi"/>
                <w:b/>
                <w:bCs/>
                <w:sz w:val="18"/>
                <w:szCs w:val="18"/>
                <w:lang w:val="en-US" w:eastAsia="pl-PL"/>
              </w:rPr>
            </w:pPr>
            <w:proofErr w:type="spellStart"/>
            <w:r w:rsidRPr="00DF0D3C">
              <w:rPr>
                <w:rFonts w:eastAsia="Times New Roman" w:cstheme="minorHAnsi"/>
                <w:b/>
                <w:bCs/>
                <w:sz w:val="18"/>
                <w:szCs w:val="18"/>
                <w:lang w:val="en-US" w:eastAsia="pl-PL"/>
              </w:rPr>
              <w:t>Numer</w:t>
            </w:r>
            <w:proofErr w:type="spellEnd"/>
            <w:r w:rsidRPr="00DF0D3C">
              <w:rPr>
                <w:rFonts w:eastAsia="Times New Roman" w:cstheme="minorHAnsi"/>
                <w:b/>
                <w:bCs/>
                <w:sz w:val="18"/>
                <w:szCs w:val="18"/>
                <w:lang w:val="en-US" w:eastAsia="pl-PL"/>
              </w:rPr>
              <w:t xml:space="preserve"> </w:t>
            </w:r>
            <w:proofErr w:type="spellStart"/>
            <w:r w:rsidRPr="00DF0D3C">
              <w:rPr>
                <w:rFonts w:eastAsia="Times New Roman" w:cstheme="minorHAnsi"/>
                <w:b/>
                <w:bCs/>
                <w:sz w:val="18"/>
                <w:szCs w:val="18"/>
                <w:lang w:val="en-US" w:eastAsia="pl-PL"/>
              </w:rPr>
              <w:t>umowy</w:t>
            </w:r>
            <w:proofErr w:type="spellEnd"/>
          </w:p>
        </w:tc>
        <w:tc>
          <w:tcPr>
            <w:tcW w:w="6563" w:type="dxa"/>
            <w:tcBorders>
              <w:top w:val="nil"/>
              <w:left w:val="nil"/>
              <w:bottom w:val="single" w:sz="8" w:space="0" w:color="auto"/>
              <w:right w:val="single" w:sz="8" w:space="0" w:color="000000"/>
            </w:tcBorders>
            <w:shd w:val="clear" w:color="000000" w:fill="FFFFCC"/>
            <w:noWrap/>
            <w:vAlign w:val="bottom"/>
          </w:tcPr>
          <w:p w14:paraId="088C0136" w14:textId="77777777" w:rsidR="001D06E5" w:rsidRPr="00DF0D3C" w:rsidRDefault="001D06E5" w:rsidP="00256D24">
            <w:pPr>
              <w:autoSpaceDE w:val="0"/>
              <w:autoSpaceDN w:val="0"/>
              <w:adjustRightInd w:val="0"/>
              <w:spacing w:beforeLines="40" w:before="96" w:after="0" w:line="240" w:lineRule="auto"/>
              <w:jc w:val="center"/>
              <w:rPr>
                <w:rFonts w:ascii="Helvetica" w:eastAsia="Times New Roman" w:hAnsi="Helvetica" w:cstheme="minorHAnsi"/>
                <w:strike/>
                <w:sz w:val="18"/>
                <w:szCs w:val="18"/>
                <w:lang w:val="en-US" w:eastAsia="pl-PL"/>
              </w:rPr>
            </w:pPr>
          </w:p>
        </w:tc>
      </w:tr>
      <w:tr w:rsidR="001D06E5" w:rsidRPr="001D06E5" w14:paraId="4050E2A4" w14:textId="77777777" w:rsidTr="00005D1F">
        <w:trPr>
          <w:trHeight w:val="315"/>
        </w:trPr>
        <w:tc>
          <w:tcPr>
            <w:tcW w:w="1256" w:type="dxa"/>
            <w:tcBorders>
              <w:top w:val="nil"/>
              <w:left w:val="nil"/>
              <w:bottom w:val="nil"/>
              <w:right w:val="nil"/>
            </w:tcBorders>
            <w:shd w:val="clear" w:color="auto" w:fill="auto"/>
            <w:vAlign w:val="bottom"/>
          </w:tcPr>
          <w:p w14:paraId="5ACB8DFC" w14:textId="77777777" w:rsidR="001D06E5" w:rsidRPr="001D06E5" w:rsidRDefault="001D06E5" w:rsidP="00256D24">
            <w:pPr>
              <w:autoSpaceDE w:val="0"/>
              <w:autoSpaceDN w:val="0"/>
              <w:adjustRightInd w:val="0"/>
              <w:spacing w:beforeLines="40" w:before="96" w:after="0" w:line="240" w:lineRule="auto"/>
              <w:rPr>
                <w:rFonts w:ascii="Helvetica" w:eastAsia="Times New Roman" w:hAnsi="Helvetica" w:cstheme="minorHAnsi"/>
                <w:b/>
                <w:bCs/>
                <w:sz w:val="20"/>
                <w:szCs w:val="20"/>
                <w:lang w:val="en-US" w:eastAsia="pl-PL"/>
              </w:rPr>
            </w:pPr>
          </w:p>
        </w:tc>
        <w:tc>
          <w:tcPr>
            <w:tcW w:w="1315" w:type="dxa"/>
            <w:tcBorders>
              <w:top w:val="nil"/>
              <w:left w:val="nil"/>
              <w:bottom w:val="nil"/>
              <w:right w:val="nil"/>
            </w:tcBorders>
            <w:shd w:val="clear" w:color="auto" w:fill="auto"/>
            <w:vAlign w:val="bottom"/>
          </w:tcPr>
          <w:p w14:paraId="4E12DC88" w14:textId="77777777" w:rsidR="001D06E5" w:rsidRPr="001D06E5" w:rsidRDefault="001D06E5" w:rsidP="00256D24">
            <w:pPr>
              <w:autoSpaceDE w:val="0"/>
              <w:autoSpaceDN w:val="0"/>
              <w:adjustRightInd w:val="0"/>
              <w:spacing w:beforeLines="40" w:before="96" w:after="0" w:line="240" w:lineRule="auto"/>
              <w:rPr>
                <w:rFonts w:ascii="Helvetica" w:eastAsia="Times New Roman" w:hAnsi="Helvetica" w:cstheme="minorHAnsi"/>
                <w:b/>
                <w:bCs/>
                <w:sz w:val="20"/>
                <w:szCs w:val="20"/>
                <w:lang w:val="en-US" w:eastAsia="pl-PL"/>
              </w:rPr>
            </w:pPr>
          </w:p>
        </w:tc>
        <w:tc>
          <w:tcPr>
            <w:tcW w:w="10673" w:type="dxa"/>
            <w:gridSpan w:val="2"/>
            <w:tcBorders>
              <w:top w:val="nil"/>
              <w:left w:val="nil"/>
              <w:right w:val="nil"/>
            </w:tcBorders>
            <w:shd w:val="clear" w:color="auto" w:fill="auto"/>
            <w:vAlign w:val="bottom"/>
            <w:hideMark/>
          </w:tcPr>
          <w:p w14:paraId="44A31B08" w14:textId="77777777" w:rsidR="001D06E5" w:rsidRPr="001D06E5" w:rsidRDefault="001D06E5" w:rsidP="00256D24">
            <w:pPr>
              <w:autoSpaceDE w:val="0"/>
              <w:autoSpaceDN w:val="0"/>
              <w:adjustRightInd w:val="0"/>
              <w:spacing w:beforeLines="40" w:before="96" w:after="0" w:line="240" w:lineRule="auto"/>
              <w:rPr>
                <w:rFonts w:ascii="Helvetica" w:eastAsia="Times New Roman" w:hAnsi="Helvetica" w:cstheme="minorHAnsi"/>
                <w:sz w:val="20"/>
                <w:szCs w:val="20"/>
                <w:lang w:val="en-US" w:eastAsia="pl-PL"/>
              </w:rPr>
            </w:pPr>
          </w:p>
        </w:tc>
      </w:tr>
    </w:tbl>
    <w:p w14:paraId="68CAB7E5" w14:textId="77777777" w:rsidR="00DF0D3C" w:rsidRDefault="00DF0D3C" w:rsidP="00256D24">
      <w:pPr>
        <w:autoSpaceDE w:val="0"/>
        <w:autoSpaceDN w:val="0"/>
        <w:adjustRightInd w:val="0"/>
        <w:spacing w:beforeLines="40" w:before="96" w:after="0" w:line="240" w:lineRule="auto"/>
        <w:ind w:right="137"/>
        <w:rPr>
          <w:rFonts w:eastAsia="Times New Roman" w:cstheme="minorHAnsi"/>
          <w:b/>
          <w:bCs/>
          <w:sz w:val="20"/>
          <w:szCs w:val="20"/>
          <w:lang w:eastAsia="pl-PL"/>
        </w:rPr>
      </w:pPr>
      <w:bookmarkStart w:id="1" w:name="_Hlk95908402"/>
    </w:p>
    <w:p w14:paraId="77B45199" w14:textId="77777777" w:rsidR="00DF0D3C" w:rsidRDefault="00DF0D3C" w:rsidP="00256D24">
      <w:pPr>
        <w:autoSpaceDE w:val="0"/>
        <w:autoSpaceDN w:val="0"/>
        <w:adjustRightInd w:val="0"/>
        <w:spacing w:beforeLines="40" w:before="96" w:after="0" w:line="240" w:lineRule="auto"/>
        <w:ind w:right="137"/>
        <w:rPr>
          <w:rFonts w:eastAsia="Times New Roman" w:cstheme="minorHAnsi"/>
          <w:b/>
          <w:bCs/>
          <w:sz w:val="20"/>
          <w:szCs w:val="20"/>
          <w:lang w:eastAsia="pl-PL"/>
        </w:rPr>
      </w:pPr>
    </w:p>
    <w:p w14:paraId="7A137428" w14:textId="43FDB923" w:rsidR="001D06E5" w:rsidRPr="001D06E5" w:rsidRDefault="001D06E5" w:rsidP="00256D24">
      <w:pPr>
        <w:autoSpaceDE w:val="0"/>
        <w:autoSpaceDN w:val="0"/>
        <w:adjustRightInd w:val="0"/>
        <w:spacing w:beforeLines="40" w:before="96" w:after="0" w:line="240" w:lineRule="auto"/>
        <w:ind w:right="137"/>
        <w:rPr>
          <w:rFonts w:eastAsia="Times New Roman" w:cstheme="minorHAnsi"/>
          <w:b/>
          <w:bCs/>
          <w:sz w:val="20"/>
          <w:szCs w:val="20"/>
          <w:lang w:eastAsia="pl-PL"/>
        </w:rPr>
      </w:pPr>
      <w:r w:rsidRPr="001D06E5">
        <w:rPr>
          <w:rFonts w:eastAsia="Times New Roman" w:cstheme="minorHAnsi"/>
          <w:b/>
          <w:bCs/>
          <w:sz w:val="20"/>
          <w:szCs w:val="20"/>
          <w:lang w:eastAsia="pl-PL"/>
        </w:rPr>
        <w:t xml:space="preserve">II a Budżet </w:t>
      </w:r>
      <w:proofErr w:type="spellStart"/>
      <w:r w:rsidRPr="001D06E5">
        <w:rPr>
          <w:rFonts w:eastAsia="Times New Roman" w:cstheme="minorHAnsi"/>
          <w:b/>
          <w:bCs/>
          <w:sz w:val="20"/>
          <w:szCs w:val="20"/>
          <w:lang w:eastAsia="pl-PL"/>
        </w:rPr>
        <w:t>porealizacyjny</w:t>
      </w:r>
      <w:proofErr w:type="spellEnd"/>
      <w:r w:rsidRPr="001D06E5">
        <w:rPr>
          <w:rFonts w:eastAsia="Times New Roman" w:cstheme="minorHAnsi"/>
          <w:b/>
          <w:bCs/>
          <w:sz w:val="20"/>
          <w:szCs w:val="20"/>
          <w:lang w:eastAsia="pl-PL"/>
        </w:rPr>
        <w:t xml:space="preserve"> – wydatki zrealizowane w ramach dofinasowania</w:t>
      </w:r>
    </w:p>
    <w:p w14:paraId="575C26C7" w14:textId="77777777" w:rsidR="001D06E5" w:rsidRPr="001D06E5" w:rsidRDefault="001D06E5" w:rsidP="00256D24">
      <w:pPr>
        <w:tabs>
          <w:tab w:val="left" w:pos="1188"/>
        </w:tabs>
        <w:autoSpaceDE w:val="0"/>
        <w:autoSpaceDN w:val="0"/>
        <w:adjustRightInd w:val="0"/>
        <w:spacing w:beforeLines="40" w:before="96" w:after="0" w:line="240" w:lineRule="auto"/>
        <w:rPr>
          <w:rFonts w:eastAsiaTheme="minorEastAsia" w:cstheme="minorHAnsi"/>
          <w:sz w:val="20"/>
          <w:szCs w:val="20"/>
        </w:rPr>
      </w:pPr>
    </w:p>
    <w:tbl>
      <w:tblPr>
        <w:tblW w:w="9618" w:type="dxa"/>
        <w:tblCellMar>
          <w:left w:w="70" w:type="dxa"/>
          <w:right w:w="70" w:type="dxa"/>
        </w:tblCellMar>
        <w:tblLook w:val="04A0" w:firstRow="1" w:lastRow="0" w:firstColumn="1" w:lastColumn="0" w:noHBand="0" w:noVBand="1"/>
      </w:tblPr>
      <w:tblGrid>
        <w:gridCol w:w="332"/>
        <w:gridCol w:w="1744"/>
        <w:gridCol w:w="851"/>
        <w:gridCol w:w="1075"/>
        <w:gridCol w:w="842"/>
        <w:gridCol w:w="851"/>
        <w:gridCol w:w="1075"/>
        <w:gridCol w:w="842"/>
        <w:gridCol w:w="1160"/>
        <w:gridCol w:w="846"/>
      </w:tblGrid>
      <w:tr w:rsidR="00D420BA" w:rsidRPr="00DF0D3C" w14:paraId="0B25215F" w14:textId="77777777" w:rsidTr="00D420BA">
        <w:trPr>
          <w:trHeight w:val="501"/>
        </w:trPr>
        <w:tc>
          <w:tcPr>
            <w:tcW w:w="332" w:type="dxa"/>
            <w:vMerge w:val="restart"/>
            <w:tcBorders>
              <w:top w:val="single" w:sz="4" w:space="0" w:color="auto"/>
              <w:left w:val="single" w:sz="4" w:space="0" w:color="507DBE"/>
              <w:bottom w:val="single" w:sz="4" w:space="0" w:color="000000"/>
              <w:right w:val="single" w:sz="4" w:space="0" w:color="auto"/>
            </w:tcBorders>
            <w:shd w:val="clear" w:color="000000" w:fill="D9D9D9"/>
            <w:vAlign w:val="center"/>
            <w:hideMark/>
          </w:tcPr>
          <w:p w14:paraId="0548911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bookmarkStart w:id="2" w:name="_Hlk95908539"/>
            <w:proofErr w:type="spellStart"/>
            <w:r w:rsidRPr="00DF0D3C">
              <w:rPr>
                <w:rFonts w:eastAsia="Times New Roman" w:cstheme="minorHAnsi"/>
                <w:sz w:val="16"/>
                <w:szCs w:val="16"/>
                <w:lang w:val="en-US" w:eastAsia="pl-PL"/>
              </w:rPr>
              <w:t>Lp</w:t>
            </w:r>
            <w:proofErr w:type="spellEnd"/>
            <w:r w:rsidRPr="00DF0D3C">
              <w:rPr>
                <w:rFonts w:eastAsia="Times New Roman" w:cstheme="minorHAnsi"/>
                <w:sz w:val="16"/>
                <w:szCs w:val="16"/>
                <w:lang w:val="en-US" w:eastAsia="pl-PL"/>
              </w:rPr>
              <w:t>.</w:t>
            </w:r>
          </w:p>
        </w:tc>
        <w:tc>
          <w:tcPr>
            <w:tcW w:w="17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F1D47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proofErr w:type="spellStart"/>
            <w:r w:rsidRPr="00DF0D3C">
              <w:rPr>
                <w:rFonts w:eastAsia="Times New Roman" w:cstheme="minorHAnsi"/>
                <w:b/>
                <w:bCs/>
                <w:sz w:val="16"/>
                <w:szCs w:val="16"/>
                <w:lang w:val="en-US" w:eastAsia="pl-PL"/>
              </w:rPr>
              <w:t>Opis</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kosztu</w:t>
            </w:r>
            <w:proofErr w:type="spellEnd"/>
          </w:p>
        </w:tc>
        <w:tc>
          <w:tcPr>
            <w:tcW w:w="276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7701E1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Planowane koszty (zgodne z umową)</w:t>
            </w:r>
          </w:p>
        </w:tc>
        <w:tc>
          <w:tcPr>
            <w:tcW w:w="4774"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3400C5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proofErr w:type="spellStart"/>
            <w:r w:rsidRPr="00DF0D3C">
              <w:rPr>
                <w:rFonts w:eastAsia="Times New Roman" w:cstheme="minorHAnsi"/>
                <w:b/>
                <w:bCs/>
                <w:sz w:val="16"/>
                <w:szCs w:val="16"/>
                <w:lang w:val="en-US" w:eastAsia="pl-PL"/>
              </w:rPr>
              <w:t>Realizacja</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faktycznie</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poniesione</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koszty</w:t>
            </w:r>
            <w:proofErr w:type="spellEnd"/>
            <w:r w:rsidRPr="00DF0D3C">
              <w:rPr>
                <w:rFonts w:eastAsia="Times New Roman" w:cstheme="minorHAnsi"/>
                <w:b/>
                <w:bCs/>
                <w:sz w:val="16"/>
                <w:szCs w:val="16"/>
                <w:lang w:val="en-US" w:eastAsia="pl-PL"/>
              </w:rPr>
              <w:t>)</w:t>
            </w:r>
          </w:p>
        </w:tc>
      </w:tr>
      <w:tr w:rsidR="00D420BA" w:rsidRPr="00DF0D3C" w14:paraId="36C21DC7" w14:textId="77777777" w:rsidTr="00D420BA">
        <w:trPr>
          <w:trHeight w:val="1402"/>
        </w:trPr>
        <w:tc>
          <w:tcPr>
            <w:tcW w:w="332" w:type="dxa"/>
            <w:vMerge/>
            <w:tcBorders>
              <w:top w:val="single" w:sz="4" w:space="0" w:color="auto"/>
              <w:left w:val="single" w:sz="4" w:space="0" w:color="507DBE"/>
              <w:bottom w:val="single" w:sz="4" w:space="0" w:color="auto"/>
              <w:right w:val="single" w:sz="4" w:space="0" w:color="auto"/>
            </w:tcBorders>
            <w:vAlign w:val="center"/>
            <w:hideMark/>
          </w:tcPr>
          <w:p w14:paraId="2A7DF7D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14:paraId="3D9A44D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624F62AA" w14:textId="0574824B"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Ze </w:t>
            </w:r>
            <w:proofErr w:type="spellStart"/>
            <w:r w:rsidRPr="00DF0D3C">
              <w:rPr>
                <w:rFonts w:eastAsia="Times New Roman" w:cstheme="minorHAnsi"/>
                <w:b/>
                <w:bCs/>
                <w:sz w:val="16"/>
                <w:szCs w:val="16"/>
                <w:lang w:val="en-US" w:eastAsia="pl-PL"/>
              </w:rPr>
              <w:t>środków</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NIMiT</w:t>
            </w:r>
            <w:proofErr w:type="spellEnd"/>
          </w:p>
        </w:tc>
        <w:tc>
          <w:tcPr>
            <w:tcW w:w="1075" w:type="dxa"/>
            <w:tcBorders>
              <w:top w:val="single" w:sz="4" w:space="0" w:color="auto"/>
              <w:left w:val="nil"/>
              <w:bottom w:val="single" w:sz="4" w:space="0" w:color="auto"/>
              <w:right w:val="single" w:sz="4" w:space="0" w:color="auto"/>
            </w:tcBorders>
            <w:shd w:val="clear" w:color="000000" w:fill="D9D9D9"/>
            <w:vAlign w:val="center"/>
            <w:hideMark/>
          </w:tcPr>
          <w:p w14:paraId="1A88F1F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Z innych środków pochodzących z sektora finansów publicznych</w:t>
            </w:r>
          </w:p>
        </w:tc>
        <w:tc>
          <w:tcPr>
            <w:tcW w:w="842" w:type="dxa"/>
            <w:tcBorders>
              <w:top w:val="single" w:sz="4" w:space="0" w:color="auto"/>
              <w:left w:val="nil"/>
              <w:bottom w:val="single" w:sz="4" w:space="0" w:color="auto"/>
              <w:right w:val="single" w:sz="4" w:space="0" w:color="auto"/>
            </w:tcBorders>
            <w:shd w:val="clear" w:color="000000" w:fill="D9D9D9"/>
            <w:vAlign w:val="center"/>
          </w:tcPr>
          <w:p w14:paraId="12B690C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Z </w:t>
            </w:r>
            <w:proofErr w:type="spellStart"/>
            <w:r w:rsidRPr="00DF0D3C">
              <w:rPr>
                <w:rFonts w:eastAsia="Times New Roman" w:cstheme="minorHAnsi"/>
                <w:b/>
                <w:bCs/>
                <w:sz w:val="16"/>
                <w:szCs w:val="16"/>
                <w:lang w:val="en-US" w:eastAsia="pl-PL"/>
              </w:rPr>
              <w:t>innych</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źródeł</w:t>
            </w:r>
            <w:proofErr w:type="spellEnd"/>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00DC0CA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 Ze </w:t>
            </w:r>
            <w:proofErr w:type="spellStart"/>
            <w:r w:rsidRPr="00DF0D3C">
              <w:rPr>
                <w:rFonts w:eastAsia="Times New Roman" w:cstheme="minorHAnsi"/>
                <w:b/>
                <w:bCs/>
                <w:sz w:val="16"/>
                <w:szCs w:val="16"/>
                <w:lang w:val="en-US" w:eastAsia="pl-PL"/>
              </w:rPr>
              <w:t>środków</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NIMiT</w:t>
            </w:r>
            <w:proofErr w:type="spellEnd"/>
          </w:p>
        </w:tc>
        <w:tc>
          <w:tcPr>
            <w:tcW w:w="1075" w:type="dxa"/>
            <w:tcBorders>
              <w:top w:val="single" w:sz="4" w:space="0" w:color="auto"/>
              <w:left w:val="nil"/>
              <w:bottom w:val="single" w:sz="4" w:space="0" w:color="auto"/>
              <w:right w:val="single" w:sz="4" w:space="0" w:color="auto"/>
            </w:tcBorders>
            <w:shd w:val="clear" w:color="000000" w:fill="D9D9D9"/>
            <w:vAlign w:val="center"/>
            <w:hideMark/>
          </w:tcPr>
          <w:p w14:paraId="14DE935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Z innych środków pochodzących z sektora finansów publicznych</w:t>
            </w:r>
          </w:p>
        </w:tc>
        <w:tc>
          <w:tcPr>
            <w:tcW w:w="842" w:type="dxa"/>
            <w:tcBorders>
              <w:top w:val="single" w:sz="4" w:space="0" w:color="auto"/>
              <w:left w:val="nil"/>
              <w:bottom w:val="single" w:sz="4" w:space="0" w:color="auto"/>
              <w:right w:val="single" w:sz="4" w:space="0" w:color="auto"/>
            </w:tcBorders>
            <w:shd w:val="clear" w:color="000000" w:fill="D9D9D9"/>
            <w:vAlign w:val="center"/>
          </w:tcPr>
          <w:p w14:paraId="39C7A30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Z </w:t>
            </w:r>
            <w:proofErr w:type="spellStart"/>
            <w:r w:rsidRPr="00DF0D3C">
              <w:rPr>
                <w:rFonts w:eastAsia="Times New Roman" w:cstheme="minorHAnsi"/>
                <w:b/>
                <w:bCs/>
                <w:sz w:val="16"/>
                <w:szCs w:val="16"/>
                <w:lang w:val="en-US" w:eastAsia="pl-PL"/>
              </w:rPr>
              <w:t>innych</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źródeł</w:t>
            </w:r>
            <w:proofErr w:type="spellEnd"/>
          </w:p>
        </w:tc>
        <w:tc>
          <w:tcPr>
            <w:tcW w:w="1160" w:type="dxa"/>
            <w:tcBorders>
              <w:top w:val="single" w:sz="4" w:space="0" w:color="auto"/>
              <w:left w:val="nil"/>
              <w:bottom w:val="single" w:sz="4" w:space="0" w:color="auto"/>
              <w:right w:val="single" w:sz="4" w:space="0" w:color="auto"/>
            </w:tcBorders>
            <w:shd w:val="clear" w:color="000000" w:fill="D9D9D9"/>
            <w:vAlign w:val="center"/>
          </w:tcPr>
          <w:p w14:paraId="3AC57BB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proofErr w:type="spellStart"/>
            <w:r w:rsidRPr="00DF0D3C">
              <w:rPr>
                <w:rFonts w:eastAsia="Times New Roman" w:cstheme="minorHAnsi"/>
                <w:b/>
                <w:bCs/>
                <w:sz w:val="16"/>
                <w:szCs w:val="16"/>
                <w:lang w:val="en-US" w:eastAsia="pl-PL"/>
              </w:rPr>
              <w:t>Powykonawczy</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koszt</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całkowity</w:t>
            </w:r>
            <w:proofErr w:type="spellEnd"/>
          </w:p>
        </w:tc>
        <w:tc>
          <w:tcPr>
            <w:tcW w:w="846" w:type="dxa"/>
            <w:tcBorders>
              <w:top w:val="single" w:sz="4" w:space="0" w:color="auto"/>
              <w:left w:val="nil"/>
              <w:bottom w:val="single" w:sz="4" w:space="0" w:color="auto"/>
              <w:right w:val="single" w:sz="4" w:space="0" w:color="auto"/>
            </w:tcBorders>
            <w:shd w:val="clear" w:color="000000" w:fill="D9D9D9"/>
            <w:vAlign w:val="center"/>
          </w:tcPr>
          <w:p w14:paraId="4528514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całości</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środków</w:t>
            </w:r>
            <w:proofErr w:type="spellEnd"/>
            <w:r w:rsidRPr="00DF0D3C">
              <w:rPr>
                <w:rFonts w:eastAsia="Times New Roman" w:cstheme="minorHAnsi"/>
                <w:b/>
                <w:bCs/>
                <w:sz w:val="16"/>
                <w:szCs w:val="16"/>
                <w:lang w:val="en-US" w:eastAsia="pl-PL"/>
              </w:rPr>
              <w:t xml:space="preserve"> NIMIT</w:t>
            </w:r>
          </w:p>
        </w:tc>
      </w:tr>
      <w:tr w:rsidR="00D420BA" w:rsidRPr="00DF0D3C" w14:paraId="17D97183" w14:textId="77777777" w:rsidTr="00D420BA">
        <w:trPr>
          <w:trHeight w:val="1215"/>
        </w:trPr>
        <w:tc>
          <w:tcPr>
            <w:tcW w:w="33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D3C1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1.</w:t>
            </w:r>
          </w:p>
        </w:tc>
        <w:tc>
          <w:tcPr>
            <w:tcW w:w="1744" w:type="dxa"/>
            <w:tcBorders>
              <w:top w:val="single" w:sz="4" w:space="0" w:color="auto"/>
              <w:left w:val="nil"/>
              <w:bottom w:val="single" w:sz="4" w:space="0" w:color="auto"/>
              <w:right w:val="nil"/>
            </w:tcBorders>
            <w:shd w:val="clear" w:color="000000" w:fill="FFFFFF"/>
            <w:vAlign w:val="center"/>
            <w:hideMark/>
          </w:tcPr>
          <w:p w14:paraId="40F77EF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Honoraria z tytułu praw autorskich lub opłaty licencyjne do tekstów, tłumaczeń i zdjęć</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FD66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4D60F81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842" w:type="dxa"/>
            <w:tcBorders>
              <w:top w:val="single" w:sz="4" w:space="0" w:color="auto"/>
              <w:left w:val="nil"/>
              <w:bottom w:val="single" w:sz="4" w:space="0" w:color="auto"/>
              <w:right w:val="single" w:sz="4" w:space="0" w:color="auto"/>
            </w:tcBorders>
            <w:shd w:val="clear" w:color="000000" w:fill="FFFFFF"/>
            <w:vAlign w:val="center"/>
          </w:tcPr>
          <w:p w14:paraId="1C1B9AD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51" w:type="dxa"/>
            <w:tcBorders>
              <w:top w:val="single" w:sz="4" w:space="0" w:color="auto"/>
              <w:left w:val="nil"/>
              <w:bottom w:val="single" w:sz="4" w:space="0" w:color="auto"/>
              <w:right w:val="single" w:sz="4" w:space="0" w:color="auto"/>
            </w:tcBorders>
            <w:shd w:val="clear" w:color="000000" w:fill="FFFFCC"/>
            <w:vAlign w:val="center"/>
          </w:tcPr>
          <w:p w14:paraId="6A104BA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0E3310D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2" w:type="dxa"/>
            <w:tcBorders>
              <w:top w:val="single" w:sz="4" w:space="0" w:color="auto"/>
              <w:left w:val="nil"/>
              <w:bottom w:val="single" w:sz="4" w:space="0" w:color="auto"/>
              <w:right w:val="single" w:sz="4" w:space="0" w:color="auto"/>
            </w:tcBorders>
            <w:shd w:val="clear" w:color="000000" w:fill="FFFFFF"/>
            <w:vAlign w:val="center"/>
          </w:tcPr>
          <w:p w14:paraId="5819293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160" w:type="dxa"/>
            <w:tcBorders>
              <w:top w:val="single" w:sz="4" w:space="0" w:color="auto"/>
              <w:left w:val="nil"/>
              <w:bottom w:val="single" w:sz="4" w:space="0" w:color="auto"/>
              <w:right w:val="single" w:sz="4" w:space="0" w:color="auto"/>
            </w:tcBorders>
            <w:shd w:val="clear" w:color="000000" w:fill="FFFFFF"/>
            <w:vAlign w:val="center"/>
          </w:tcPr>
          <w:p w14:paraId="5850315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6" w:type="dxa"/>
            <w:tcBorders>
              <w:top w:val="single" w:sz="4" w:space="0" w:color="auto"/>
              <w:left w:val="nil"/>
              <w:bottom w:val="single" w:sz="4" w:space="0" w:color="auto"/>
              <w:right w:val="single" w:sz="4" w:space="0" w:color="auto"/>
            </w:tcBorders>
            <w:shd w:val="clear" w:color="000000" w:fill="FFFFFF"/>
            <w:vAlign w:val="center"/>
          </w:tcPr>
          <w:p w14:paraId="1783016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D420BA" w:rsidRPr="00DF0D3C" w14:paraId="0A17D8E8" w14:textId="77777777" w:rsidTr="00D420BA">
        <w:trPr>
          <w:trHeight w:val="1200"/>
        </w:trPr>
        <w:tc>
          <w:tcPr>
            <w:tcW w:w="3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E45EB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2.</w:t>
            </w:r>
          </w:p>
        </w:tc>
        <w:tc>
          <w:tcPr>
            <w:tcW w:w="1744" w:type="dxa"/>
            <w:tcBorders>
              <w:top w:val="single" w:sz="4" w:space="0" w:color="auto"/>
              <w:left w:val="nil"/>
              <w:bottom w:val="single" w:sz="4" w:space="0" w:color="auto"/>
              <w:right w:val="nil"/>
            </w:tcBorders>
            <w:shd w:val="clear" w:color="000000" w:fill="FFFFFF"/>
            <w:vAlign w:val="bottom"/>
            <w:hideMark/>
          </w:tcPr>
          <w:p w14:paraId="53119DA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Honoraria z tytułu praw autorskich lub opłaty licencyjne do projektu graficznego i ilustracji</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A7C2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954D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14:paraId="719759F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566377F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DA50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14:paraId="5DB0F22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14:paraId="6845CE1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900ADC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D420BA" w:rsidRPr="00DF0D3C" w14:paraId="68B517F8" w14:textId="77777777" w:rsidTr="00D420BA">
        <w:trPr>
          <w:trHeight w:val="450"/>
        </w:trPr>
        <w:tc>
          <w:tcPr>
            <w:tcW w:w="33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8EA7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3.</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6A05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roofErr w:type="spellStart"/>
            <w:r w:rsidRPr="00DF0D3C">
              <w:rPr>
                <w:rFonts w:eastAsia="Times New Roman" w:cstheme="minorHAnsi"/>
                <w:sz w:val="16"/>
                <w:szCs w:val="16"/>
                <w:lang w:val="en-US" w:eastAsia="pl-PL"/>
              </w:rPr>
              <w:t>Koszty</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redakcji</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i</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korekty</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1A7F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53BF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42" w:type="dxa"/>
            <w:tcBorders>
              <w:top w:val="nil"/>
              <w:left w:val="nil"/>
              <w:bottom w:val="single" w:sz="4" w:space="0" w:color="auto"/>
              <w:right w:val="single" w:sz="4" w:space="0" w:color="auto"/>
            </w:tcBorders>
            <w:shd w:val="clear" w:color="000000" w:fill="FFFFFF"/>
            <w:vAlign w:val="center"/>
          </w:tcPr>
          <w:p w14:paraId="489B5EE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51" w:type="dxa"/>
            <w:tcBorders>
              <w:top w:val="nil"/>
              <w:left w:val="nil"/>
              <w:bottom w:val="single" w:sz="4" w:space="0" w:color="auto"/>
              <w:right w:val="single" w:sz="4" w:space="0" w:color="auto"/>
            </w:tcBorders>
            <w:shd w:val="clear" w:color="000000" w:fill="FFFFCC"/>
            <w:noWrap/>
            <w:vAlign w:val="bottom"/>
          </w:tcPr>
          <w:p w14:paraId="0B93D54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075" w:type="dxa"/>
            <w:tcBorders>
              <w:top w:val="nil"/>
              <w:left w:val="nil"/>
              <w:bottom w:val="single" w:sz="4" w:space="0" w:color="auto"/>
              <w:right w:val="single" w:sz="4" w:space="0" w:color="auto"/>
            </w:tcBorders>
            <w:shd w:val="clear" w:color="000000" w:fill="FFFFFF"/>
            <w:noWrap/>
            <w:vAlign w:val="center"/>
            <w:hideMark/>
          </w:tcPr>
          <w:p w14:paraId="4168C73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42" w:type="dxa"/>
            <w:tcBorders>
              <w:top w:val="nil"/>
              <w:left w:val="nil"/>
              <w:bottom w:val="single" w:sz="4" w:space="0" w:color="auto"/>
              <w:right w:val="single" w:sz="4" w:space="0" w:color="auto"/>
            </w:tcBorders>
            <w:shd w:val="clear" w:color="000000" w:fill="FFFFFF"/>
            <w:vAlign w:val="center"/>
          </w:tcPr>
          <w:p w14:paraId="6BAFC0C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160" w:type="dxa"/>
            <w:tcBorders>
              <w:top w:val="single" w:sz="4" w:space="0" w:color="auto"/>
              <w:left w:val="nil"/>
              <w:bottom w:val="single" w:sz="4" w:space="0" w:color="auto"/>
              <w:right w:val="single" w:sz="4" w:space="0" w:color="auto"/>
            </w:tcBorders>
            <w:shd w:val="clear" w:color="000000" w:fill="FFFFFF"/>
            <w:vAlign w:val="center"/>
          </w:tcPr>
          <w:p w14:paraId="508381C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46" w:type="dxa"/>
            <w:tcBorders>
              <w:top w:val="single" w:sz="4" w:space="0" w:color="auto"/>
              <w:left w:val="nil"/>
              <w:bottom w:val="single" w:sz="4" w:space="0" w:color="auto"/>
              <w:right w:val="single" w:sz="4" w:space="0" w:color="auto"/>
            </w:tcBorders>
            <w:shd w:val="clear" w:color="000000" w:fill="FFFFFF"/>
            <w:vAlign w:val="center"/>
          </w:tcPr>
          <w:p w14:paraId="6016E0A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r>
      <w:tr w:rsidR="00D420BA" w:rsidRPr="00DF0D3C" w14:paraId="72AC0029" w14:textId="77777777" w:rsidTr="00D420BA">
        <w:trPr>
          <w:trHeight w:val="1200"/>
        </w:trPr>
        <w:tc>
          <w:tcPr>
            <w:tcW w:w="3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572D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4.</w:t>
            </w:r>
          </w:p>
        </w:tc>
        <w:tc>
          <w:tcPr>
            <w:tcW w:w="1744" w:type="dxa"/>
            <w:tcBorders>
              <w:top w:val="single" w:sz="4" w:space="0" w:color="auto"/>
              <w:left w:val="nil"/>
              <w:bottom w:val="single" w:sz="4" w:space="0" w:color="auto"/>
              <w:right w:val="single" w:sz="4" w:space="0" w:color="auto"/>
            </w:tcBorders>
            <w:shd w:val="clear" w:color="000000" w:fill="FFFFFF"/>
            <w:vAlign w:val="bottom"/>
            <w:hideMark/>
          </w:tcPr>
          <w:p w14:paraId="7CF4661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Koszty łamania, składu, naświetlania, impozycji oraz inne koszty przygotowania do druku</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6FD907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14:paraId="089B244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842" w:type="dxa"/>
            <w:tcBorders>
              <w:top w:val="single" w:sz="4" w:space="0" w:color="auto"/>
              <w:left w:val="nil"/>
              <w:bottom w:val="single" w:sz="4" w:space="0" w:color="auto"/>
              <w:right w:val="single" w:sz="4" w:space="0" w:color="auto"/>
            </w:tcBorders>
            <w:shd w:val="clear" w:color="000000" w:fill="FFFFFF"/>
            <w:vAlign w:val="center"/>
          </w:tcPr>
          <w:p w14:paraId="42CBA0D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51" w:type="dxa"/>
            <w:tcBorders>
              <w:top w:val="single" w:sz="4" w:space="0" w:color="auto"/>
              <w:left w:val="nil"/>
              <w:bottom w:val="single" w:sz="4" w:space="0" w:color="auto"/>
              <w:right w:val="single" w:sz="4" w:space="0" w:color="auto"/>
            </w:tcBorders>
            <w:shd w:val="clear" w:color="000000" w:fill="FFFFCC"/>
            <w:noWrap/>
            <w:vAlign w:val="center"/>
          </w:tcPr>
          <w:p w14:paraId="18E64B4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14:paraId="55E276D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2" w:type="dxa"/>
            <w:tcBorders>
              <w:top w:val="single" w:sz="4" w:space="0" w:color="auto"/>
              <w:left w:val="nil"/>
              <w:bottom w:val="single" w:sz="4" w:space="0" w:color="auto"/>
              <w:right w:val="single" w:sz="4" w:space="0" w:color="auto"/>
            </w:tcBorders>
            <w:shd w:val="clear" w:color="000000" w:fill="FFFFFF"/>
            <w:vAlign w:val="center"/>
          </w:tcPr>
          <w:p w14:paraId="6BF73CEC"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160" w:type="dxa"/>
            <w:tcBorders>
              <w:top w:val="single" w:sz="4" w:space="0" w:color="auto"/>
              <w:left w:val="nil"/>
              <w:bottom w:val="single" w:sz="4" w:space="0" w:color="auto"/>
              <w:right w:val="single" w:sz="4" w:space="0" w:color="auto"/>
            </w:tcBorders>
            <w:shd w:val="clear" w:color="000000" w:fill="FFFFFF"/>
            <w:vAlign w:val="center"/>
          </w:tcPr>
          <w:p w14:paraId="06E929D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6" w:type="dxa"/>
            <w:tcBorders>
              <w:top w:val="single" w:sz="4" w:space="0" w:color="auto"/>
              <w:left w:val="nil"/>
              <w:bottom w:val="single" w:sz="4" w:space="0" w:color="auto"/>
              <w:right w:val="single" w:sz="4" w:space="0" w:color="auto"/>
            </w:tcBorders>
            <w:shd w:val="clear" w:color="000000" w:fill="FFFFFF"/>
            <w:vAlign w:val="center"/>
          </w:tcPr>
          <w:p w14:paraId="39F7CE2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r>
      <w:tr w:rsidR="00D420BA" w:rsidRPr="00DF0D3C" w14:paraId="72BD0146" w14:textId="77777777" w:rsidTr="00D420BA">
        <w:trPr>
          <w:trHeight w:val="600"/>
        </w:trPr>
        <w:tc>
          <w:tcPr>
            <w:tcW w:w="33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F10D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5.</w:t>
            </w:r>
          </w:p>
        </w:tc>
        <w:tc>
          <w:tcPr>
            <w:tcW w:w="1744" w:type="dxa"/>
            <w:tcBorders>
              <w:top w:val="nil"/>
              <w:left w:val="nil"/>
              <w:bottom w:val="single" w:sz="4" w:space="0" w:color="auto"/>
              <w:right w:val="single" w:sz="4" w:space="0" w:color="auto"/>
            </w:tcBorders>
            <w:shd w:val="clear" w:color="000000" w:fill="FFFFFF"/>
            <w:vAlign w:val="bottom"/>
            <w:hideMark/>
          </w:tcPr>
          <w:p w14:paraId="4A86E4B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roofErr w:type="spellStart"/>
            <w:r w:rsidRPr="00DF0D3C">
              <w:rPr>
                <w:rFonts w:eastAsia="Times New Roman" w:cstheme="minorHAnsi"/>
                <w:sz w:val="16"/>
                <w:szCs w:val="16"/>
                <w:lang w:val="en-US" w:eastAsia="pl-PL"/>
              </w:rPr>
              <w:t>Koszty</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druku</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pierwszego</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nakładu</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340253E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75" w:type="dxa"/>
            <w:tcBorders>
              <w:top w:val="nil"/>
              <w:left w:val="nil"/>
              <w:bottom w:val="single" w:sz="4" w:space="0" w:color="auto"/>
              <w:right w:val="single" w:sz="4" w:space="0" w:color="auto"/>
            </w:tcBorders>
            <w:shd w:val="clear" w:color="000000" w:fill="FFFFFF"/>
            <w:noWrap/>
            <w:vAlign w:val="center"/>
            <w:hideMark/>
          </w:tcPr>
          <w:p w14:paraId="5859503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42" w:type="dxa"/>
            <w:tcBorders>
              <w:top w:val="nil"/>
              <w:left w:val="nil"/>
              <w:bottom w:val="single" w:sz="4" w:space="0" w:color="auto"/>
              <w:right w:val="single" w:sz="4" w:space="0" w:color="auto"/>
            </w:tcBorders>
            <w:shd w:val="clear" w:color="000000" w:fill="FFFFFF"/>
            <w:vAlign w:val="center"/>
          </w:tcPr>
          <w:p w14:paraId="7567D1A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51" w:type="dxa"/>
            <w:tcBorders>
              <w:top w:val="nil"/>
              <w:left w:val="nil"/>
              <w:bottom w:val="single" w:sz="4" w:space="0" w:color="auto"/>
              <w:right w:val="single" w:sz="4" w:space="0" w:color="auto"/>
            </w:tcBorders>
            <w:shd w:val="clear" w:color="000000" w:fill="FFFFCC"/>
            <w:noWrap/>
            <w:vAlign w:val="center"/>
          </w:tcPr>
          <w:p w14:paraId="2AE3EFC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075" w:type="dxa"/>
            <w:tcBorders>
              <w:top w:val="nil"/>
              <w:left w:val="nil"/>
              <w:bottom w:val="single" w:sz="4" w:space="0" w:color="auto"/>
              <w:right w:val="single" w:sz="4" w:space="0" w:color="auto"/>
            </w:tcBorders>
            <w:shd w:val="clear" w:color="000000" w:fill="FFFFFF"/>
            <w:noWrap/>
            <w:vAlign w:val="center"/>
            <w:hideMark/>
          </w:tcPr>
          <w:p w14:paraId="057290F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42" w:type="dxa"/>
            <w:tcBorders>
              <w:top w:val="nil"/>
              <w:left w:val="nil"/>
              <w:bottom w:val="single" w:sz="4" w:space="0" w:color="auto"/>
              <w:right w:val="single" w:sz="4" w:space="0" w:color="auto"/>
            </w:tcBorders>
            <w:shd w:val="clear" w:color="000000" w:fill="FFFFFF"/>
            <w:vAlign w:val="center"/>
          </w:tcPr>
          <w:p w14:paraId="17302E3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160" w:type="dxa"/>
            <w:tcBorders>
              <w:top w:val="nil"/>
              <w:left w:val="nil"/>
              <w:bottom w:val="single" w:sz="4" w:space="0" w:color="auto"/>
              <w:right w:val="single" w:sz="4" w:space="0" w:color="auto"/>
            </w:tcBorders>
            <w:shd w:val="clear" w:color="000000" w:fill="FFFFFF"/>
            <w:vAlign w:val="center"/>
          </w:tcPr>
          <w:p w14:paraId="2E6AEA8C"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46" w:type="dxa"/>
            <w:tcBorders>
              <w:top w:val="nil"/>
              <w:left w:val="nil"/>
              <w:bottom w:val="single" w:sz="4" w:space="0" w:color="auto"/>
              <w:right w:val="single" w:sz="4" w:space="0" w:color="auto"/>
            </w:tcBorders>
            <w:shd w:val="clear" w:color="000000" w:fill="FFFFFF"/>
            <w:vAlign w:val="center"/>
          </w:tcPr>
          <w:p w14:paraId="56B4D78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r>
      <w:tr w:rsidR="00D420BA" w:rsidRPr="00DF0D3C" w14:paraId="031E310B" w14:textId="77777777" w:rsidTr="00D420BA">
        <w:trPr>
          <w:trHeight w:val="900"/>
        </w:trPr>
        <w:tc>
          <w:tcPr>
            <w:tcW w:w="3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E6D33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6.</w:t>
            </w:r>
          </w:p>
        </w:tc>
        <w:tc>
          <w:tcPr>
            <w:tcW w:w="1744" w:type="dxa"/>
            <w:tcBorders>
              <w:top w:val="single" w:sz="4" w:space="0" w:color="auto"/>
              <w:left w:val="nil"/>
              <w:bottom w:val="single" w:sz="4" w:space="0" w:color="auto"/>
              <w:right w:val="single" w:sz="4" w:space="0" w:color="auto"/>
            </w:tcBorders>
            <w:shd w:val="clear" w:color="000000" w:fill="FFFFFF"/>
            <w:vAlign w:val="bottom"/>
            <w:hideMark/>
          </w:tcPr>
          <w:p w14:paraId="4D41B75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Koszty przygotowania elektronicznej wersji Publikacji w formie e-booka</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D22DCE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14:paraId="6D810CB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c>
          <w:tcPr>
            <w:tcW w:w="842" w:type="dxa"/>
            <w:tcBorders>
              <w:top w:val="single" w:sz="4" w:space="0" w:color="auto"/>
              <w:left w:val="nil"/>
              <w:bottom w:val="single" w:sz="4" w:space="0" w:color="auto"/>
              <w:right w:val="single" w:sz="4" w:space="0" w:color="auto"/>
            </w:tcBorders>
            <w:shd w:val="clear" w:color="000000" w:fill="FFFFFF"/>
            <w:vAlign w:val="center"/>
          </w:tcPr>
          <w:p w14:paraId="0AD0B18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51" w:type="dxa"/>
            <w:tcBorders>
              <w:top w:val="single" w:sz="4" w:space="0" w:color="auto"/>
              <w:left w:val="nil"/>
              <w:bottom w:val="single" w:sz="4" w:space="0" w:color="auto"/>
              <w:right w:val="single" w:sz="4" w:space="0" w:color="auto"/>
            </w:tcBorders>
            <w:shd w:val="clear" w:color="000000" w:fill="FFFFCC"/>
            <w:noWrap/>
            <w:vAlign w:val="center"/>
            <w:hideMark/>
          </w:tcPr>
          <w:p w14:paraId="0336553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14:paraId="566EFC8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2" w:type="dxa"/>
            <w:tcBorders>
              <w:top w:val="single" w:sz="4" w:space="0" w:color="auto"/>
              <w:left w:val="nil"/>
              <w:bottom w:val="single" w:sz="4" w:space="0" w:color="auto"/>
              <w:right w:val="single" w:sz="4" w:space="0" w:color="auto"/>
            </w:tcBorders>
            <w:shd w:val="clear" w:color="000000" w:fill="FFFFFF"/>
            <w:vAlign w:val="center"/>
          </w:tcPr>
          <w:p w14:paraId="7ADAF56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160" w:type="dxa"/>
            <w:tcBorders>
              <w:top w:val="single" w:sz="4" w:space="0" w:color="auto"/>
              <w:left w:val="nil"/>
              <w:bottom w:val="single" w:sz="4" w:space="0" w:color="auto"/>
              <w:right w:val="single" w:sz="4" w:space="0" w:color="auto"/>
            </w:tcBorders>
            <w:shd w:val="clear" w:color="000000" w:fill="FFFFFF"/>
            <w:vAlign w:val="center"/>
          </w:tcPr>
          <w:p w14:paraId="3D0554E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46" w:type="dxa"/>
            <w:tcBorders>
              <w:top w:val="single" w:sz="4" w:space="0" w:color="auto"/>
              <w:left w:val="nil"/>
              <w:bottom w:val="single" w:sz="4" w:space="0" w:color="auto"/>
              <w:right w:val="single" w:sz="4" w:space="0" w:color="auto"/>
            </w:tcBorders>
            <w:shd w:val="clear" w:color="000000" w:fill="FFFFFF"/>
            <w:vAlign w:val="center"/>
          </w:tcPr>
          <w:p w14:paraId="1096C55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 </w:t>
            </w:r>
          </w:p>
        </w:tc>
      </w:tr>
      <w:tr w:rsidR="00D420BA" w:rsidRPr="00DF0D3C" w14:paraId="743B5553" w14:textId="77777777" w:rsidTr="00D420BA">
        <w:trPr>
          <w:trHeight w:val="300"/>
        </w:trPr>
        <w:tc>
          <w:tcPr>
            <w:tcW w:w="332" w:type="dxa"/>
            <w:tcBorders>
              <w:top w:val="nil"/>
              <w:left w:val="single" w:sz="4" w:space="0" w:color="auto"/>
              <w:bottom w:val="single" w:sz="4" w:space="0" w:color="auto"/>
              <w:right w:val="nil"/>
            </w:tcBorders>
            <w:shd w:val="clear" w:color="000000" w:fill="FFFFFF"/>
            <w:noWrap/>
            <w:vAlign w:val="bottom"/>
            <w:hideMark/>
          </w:tcPr>
          <w:p w14:paraId="384C259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 </w:t>
            </w:r>
          </w:p>
        </w:tc>
        <w:tc>
          <w:tcPr>
            <w:tcW w:w="1744" w:type="dxa"/>
            <w:tcBorders>
              <w:top w:val="nil"/>
              <w:left w:val="single" w:sz="4" w:space="0" w:color="auto"/>
              <w:bottom w:val="single" w:sz="4" w:space="0" w:color="auto"/>
              <w:right w:val="nil"/>
            </w:tcBorders>
            <w:shd w:val="clear" w:color="000000" w:fill="FFFFFF"/>
            <w:noWrap/>
            <w:vAlign w:val="bottom"/>
            <w:hideMark/>
          </w:tcPr>
          <w:p w14:paraId="5C4A432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SUMA</w:t>
            </w:r>
          </w:p>
        </w:tc>
        <w:tc>
          <w:tcPr>
            <w:tcW w:w="851" w:type="dxa"/>
            <w:tcBorders>
              <w:top w:val="nil"/>
              <w:left w:val="single" w:sz="4" w:space="0" w:color="auto"/>
              <w:bottom w:val="single" w:sz="4" w:space="0" w:color="auto"/>
              <w:right w:val="single" w:sz="4" w:space="0" w:color="auto"/>
            </w:tcBorders>
            <w:shd w:val="clear" w:color="000000" w:fill="FFFFCC"/>
            <w:noWrap/>
            <w:vAlign w:val="bottom"/>
          </w:tcPr>
          <w:p w14:paraId="2800373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075" w:type="dxa"/>
            <w:tcBorders>
              <w:top w:val="nil"/>
              <w:left w:val="nil"/>
              <w:bottom w:val="single" w:sz="4" w:space="0" w:color="auto"/>
              <w:right w:val="single" w:sz="4" w:space="0" w:color="auto"/>
            </w:tcBorders>
            <w:shd w:val="clear" w:color="000000" w:fill="FFFFCC"/>
            <w:noWrap/>
            <w:vAlign w:val="bottom"/>
          </w:tcPr>
          <w:p w14:paraId="2B5239D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42" w:type="dxa"/>
            <w:tcBorders>
              <w:top w:val="nil"/>
              <w:left w:val="nil"/>
              <w:bottom w:val="single" w:sz="4" w:space="0" w:color="auto"/>
              <w:right w:val="single" w:sz="4" w:space="0" w:color="auto"/>
            </w:tcBorders>
            <w:shd w:val="clear" w:color="000000" w:fill="FFFFCC"/>
            <w:vAlign w:val="bottom"/>
          </w:tcPr>
          <w:p w14:paraId="0C814A7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51" w:type="dxa"/>
            <w:tcBorders>
              <w:top w:val="nil"/>
              <w:left w:val="nil"/>
              <w:bottom w:val="single" w:sz="4" w:space="0" w:color="auto"/>
              <w:right w:val="single" w:sz="4" w:space="0" w:color="auto"/>
            </w:tcBorders>
            <w:shd w:val="clear" w:color="000000" w:fill="FFFFCC"/>
            <w:noWrap/>
            <w:vAlign w:val="bottom"/>
          </w:tcPr>
          <w:p w14:paraId="57137A6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075" w:type="dxa"/>
            <w:tcBorders>
              <w:top w:val="nil"/>
              <w:left w:val="nil"/>
              <w:bottom w:val="single" w:sz="4" w:space="0" w:color="auto"/>
              <w:right w:val="single" w:sz="4" w:space="0" w:color="auto"/>
            </w:tcBorders>
            <w:shd w:val="clear" w:color="000000" w:fill="FFFFCC"/>
            <w:noWrap/>
            <w:vAlign w:val="bottom"/>
          </w:tcPr>
          <w:p w14:paraId="214B5E7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42" w:type="dxa"/>
            <w:tcBorders>
              <w:top w:val="nil"/>
              <w:left w:val="nil"/>
              <w:bottom w:val="single" w:sz="4" w:space="0" w:color="auto"/>
              <w:right w:val="single" w:sz="4" w:space="0" w:color="auto"/>
            </w:tcBorders>
            <w:shd w:val="clear" w:color="000000" w:fill="FFFFCC"/>
            <w:vAlign w:val="bottom"/>
          </w:tcPr>
          <w:p w14:paraId="6374CD8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160" w:type="dxa"/>
            <w:tcBorders>
              <w:top w:val="nil"/>
              <w:left w:val="nil"/>
              <w:bottom w:val="single" w:sz="4" w:space="0" w:color="auto"/>
              <w:right w:val="single" w:sz="4" w:space="0" w:color="auto"/>
            </w:tcBorders>
            <w:shd w:val="clear" w:color="000000" w:fill="FFFFCC"/>
            <w:vAlign w:val="bottom"/>
          </w:tcPr>
          <w:p w14:paraId="12FDB85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846" w:type="dxa"/>
            <w:tcBorders>
              <w:top w:val="nil"/>
              <w:left w:val="nil"/>
              <w:bottom w:val="single" w:sz="4" w:space="0" w:color="auto"/>
              <w:right w:val="single" w:sz="4" w:space="0" w:color="auto"/>
            </w:tcBorders>
            <w:shd w:val="clear" w:color="000000" w:fill="FFFFCC"/>
            <w:vAlign w:val="bottom"/>
          </w:tcPr>
          <w:p w14:paraId="2A96BF7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bookmarkEnd w:id="1"/>
      <w:bookmarkEnd w:id="2"/>
    </w:tbl>
    <w:p w14:paraId="24FD2FCC" w14:textId="77777777" w:rsidR="00D420BA" w:rsidRDefault="00D420BA">
      <w:r>
        <w:br w:type="page"/>
      </w:r>
    </w:p>
    <w:tbl>
      <w:tblPr>
        <w:tblW w:w="13440" w:type="dxa"/>
        <w:tblInd w:w="5" w:type="dxa"/>
        <w:tblCellMar>
          <w:left w:w="70" w:type="dxa"/>
          <w:right w:w="70" w:type="dxa"/>
        </w:tblCellMar>
        <w:tblLook w:val="04A0" w:firstRow="1" w:lastRow="0" w:firstColumn="1" w:lastColumn="0" w:noHBand="0" w:noVBand="1"/>
      </w:tblPr>
      <w:tblGrid>
        <w:gridCol w:w="332"/>
        <w:gridCol w:w="1744"/>
        <w:gridCol w:w="851"/>
        <w:gridCol w:w="1917"/>
        <w:gridCol w:w="851"/>
        <w:gridCol w:w="3923"/>
        <w:gridCol w:w="3822"/>
      </w:tblGrid>
      <w:tr w:rsidR="00D420BA" w:rsidRPr="00DF0D3C" w14:paraId="63C04292" w14:textId="77777777" w:rsidTr="00D420BA">
        <w:trPr>
          <w:gridAfter w:val="1"/>
          <w:wAfter w:w="3822" w:type="dxa"/>
          <w:trHeight w:val="300"/>
        </w:trPr>
        <w:tc>
          <w:tcPr>
            <w:tcW w:w="332" w:type="dxa"/>
            <w:tcBorders>
              <w:top w:val="nil"/>
              <w:left w:val="nil"/>
              <w:bottom w:val="nil"/>
              <w:right w:val="nil"/>
            </w:tcBorders>
            <w:shd w:val="clear" w:color="auto" w:fill="auto"/>
            <w:noWrap/>
            <w:vAlign w:val="bottom"/>
            <w:hideMark/>
          </w:tcPr>
          <w:p w14:paraId="234533FC" w14:textId="74A97BBE"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p>
          <w:p w14:paraId="30E8148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p>
          <w:p w14:paraId="5267570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p>
        </w:tc>
        <w:tc>
          <w:tcPr>
            <w:tcW w:w="1744" w:type="dxa"/>
            <w:tcBorders>
              <w:top w:val="nil"/>
              <w:left w:val="nil"/>
              <w:bottom w:val="nil"/>
              <w:right w:val="nil"/>
            </w:tcBorders>
            <w:shd w:val="clear" w:color="auto" w:fill="auto"/>
            <w:noWrap/>
            <w:vAlign w:val="bottom"/>
            <w:hideMark/>
          </w:tcPr>
          <w:p w14:paraId="618384C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p>
        </w:tc>
        <w:tc>
          <w:tcPr>
            <w:tcW w:w="851" w:type="dxa"/>
            <w:tcBorders>
              <w:top w:val="nil"/>
              <w:left w:val="nil"/>
              <w:bottom w:val="nil"/>
              <w:right w:val="nil"/>
            </w:tcBorders>
            <w:shd w:val="clear" w:color="auto" w:fill="auto"/>
            <w:noWrap/>
            <w:vAlign w:val="bottom"/>
            <w:hideMark/>
          </w:tcPr>
          <w:p w14:paraId="0D89DE8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917" w:type="dxa"/>
            <w:tcBorders>
              <w:top w:val="nil"/>
              <w:left w:val="nil"/>
              <w:bottom w:val="nil"/>
              <w:right w:val="nil"/>
            </w:tcBorders>
            <w:shd w:val="clear" w:color="auto" w:fill="auto"/>
            <w:noWrap/>
            <w:vAlign w:val="bottom"/>
            <w:hideMark/>
          </w:tcPr>
          <w:p w14:paraId="7D2B7E4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51" w:type="dxa"/>
            <w:tcBorders>
              <w:top w:val="nil"/>
              <w:left w:val="nil"/>
              <w:bottom w:val="nil"/>
              <w:right w:val="nil"/>
            </w:tcBorders>
            <w:shd w:val="clear" w:color="auto" w:fill="auto"/>
            <w:noWrap/>
            <w:vAlign w:val="bottom"/>
            <w:hideMark/>
          </w:tcPr>
          <w:p w14:paraId="0898F07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3923" w:type="dxa"/>
            <w:tcBorders>
              <w:top w:val="nil"/>
              <w:left w:val="nil"/>
              <w:bottom w:val="nil"/>
              <w:right w:val="nil"/>
            </w:tcBorders>
            <w:shd w:val="clear" w:color="auto" w:fill="auto"/>
            <w:noWrap/>
            <w:vAlign w:val="bottom"/>
            <w:hideMark/>
          </w:tcPr>
          <w:p w14:paraId="6E4EE55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D420BA" w:rsidRPr="00DF0D3C" w14:paraId="48BC8374" w14:textId="77777777" w:rsidTr="00D420BA">
        <w:trPr>
          <w:gridAfter w:val="1"/>
          <w:wAfter w:w="3822" w:type="dxa"/>
          <w:trHeight w:val="300"/>
        </w:trPr>
        <w:tc>
          <w:tcPr>
            <w:tcW w:w="332" w:type="dxa"/>
            <w:tcBorders>
              <w:top w:val="nil"/>
              <w:left w:val="nil"/>
              <w:bottom w:val="nil"/>
              <w:right w:val="nil"/>
            </w:tcBorders>
            <w:shd w:val="clear" w:color="auto" w:fill="auto"/>
            <w:noWrap/>
            <w:vAlign w:val="bottom"/>
            <w:hideMark/>
          </w:tcPr>
          <w:p w14:paraId="61C6B57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744" w:type="dxa"/>
            <w:tcBorders>
              <w:top w:val="nil"/>
              <w:left w:val="nil"/>
              <w:bottom w:val="nil"/>
              <w:right w:val="nil"/>
            </w:tcBorders>
            <w:shd w:val="clear" w:color="auto" w:fill="auto"/>
            <w:noWrap/>
            <w:vAlign w:val="bottom"/>
            <w:hideMark/>
          </w:tcPr>
          <w:p w14:paraId="1F2CEC6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51" w:type="dxa"/>
            <w:tcBorders>
              <w:top w:val="nil"/>
              <w:left w:val="nil"/>
              <w:bottom w:val="nil"/>
              <w:right w:val="nil"/>
            </w:tcBorders>
            <w:shd w:val="clear" w:color="auto" w:fill="auto"/>
            <w:noWrap/>
            <w:vAlign w:val="bottom"/>
            <w:hideMark/>
          </w:tcPr>
          <w:p w14:paraId="1974FDA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917" w:type="dxa"/>
            <w:tcBorders>
              <w:top w:val="nil"/>
              <w:left w:val="nil"/>
              <w:bottom w:val="nil"/>
              <w:right w:val="nil"/>
            </w:tcBorders>
            <w:shd w:val="clear" w:color="auto" w:fill="auto"/>
            <w:noWrap/>
            <w:vAlign w:val="bottom"/>
            <w:hideMark/>
          </w:tcPr>
          <w:p w14:paraId="38340D9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851" w:type="dxa"/>
            <w:tcBorders>
              <w:top w:val="nil"/>
              <w:left w:val="nil"/>
              <w:bottom w:val="nil"/>
              <w:right w:val="nil"/>
            </w:tcBorders>
            <w:shd w:val="clear" w:color="auto" w:fill="auto"/>
            <w:noWrap/>
            <w:vAlign w:val="bottom"/>
            <w:hideMark/>
          </w:tcPr>
          <w:p w14:paraId="3FFB3C5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3923" w:type="dxa"/>
            <w:tcBorders>
              <w:top w:val="nil"/>
              <w:left w:val="nil"/>
              <w:bottom w:val="nil"/>
              <w:right w:val="nil"/>
            </w:tcBorders>
            <w:shd w:val="clear" w:color="auto" w:fill="auto"/>
            <w:noWrap/>
            <w:vAlign w:val="bottom"/>
            <w:hideMark/>
          </w:tcPr>
          <w:p w14:paraId="2446BC8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1D06E5" w:rsidRPr="00DF0D3C" w14:paraId="1B4F5BA1" w14:textId="77777777" w:rsidTr="00D420BA">
        <w:trPr>
          <w:trHeight w:val="70"/>
        </w:trPr>
        <w:tc>
          <w:tcPr>
            <w:tcW w:w="332" w:type="dxa"/>
            <w:tcBorders>
              <w:top w:val="nil"/>
              <w:left w:val="nil"/>
              <w:bottom w:val="nil"/>
              <w:right w:val="nil"/>
            </w:tcBorders>
            <w:shd w:val="clear" w:color="auto" w:fill="auto"/>
            <w:noWrap/>
            <w:vAlign w:val="bottom"/>
            <w:hideMark/>
          </w:tcPr>
          <w:p w14:paraId="030BDA4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p>
        </w:tc>
        <w:tc>
          <w:tcPr>
            <w:tcW w:w="1744" w:type="dxa"/>
            <w:tcBorders>
              <w:top w:val="nil"/>
              <w:left w:val="nil"/>
              <w:bottom w:val="nil"/>
              <w:right w:val="nil"/>
            </w:tcBorders>
            <w:shd w:val="clear" w:color="auto" w:fill="auto"/>
            <w:noWrap/>
            <w:vAlign w:val="bottom"/>
            <w:hideMark/>
          </w:tcPr>
          <w:p w14:paraId="78C08C4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p>
        </w:tc>
        <w:tc>
          <w:tcPr>
            <w:tcW w:w="851" w:type="dxa"/>
            <w:tcBorders>
              <w:top w:val="nil"/>
              <w:left w:val="nil"/>
              <w:bottom w:val="nil"/>
              <w:right w:val="nil"/>
            </w:tcBorders>
            <w:shd w:val="clear" w:color="auto" w:fill="auto"/>
            <w:noWrap/>
            <w:vAlign w:val="bottom"/>
            <w:hideMark/>
          </w:tcPr>
          <w:p w14:paraId="0DD3A25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p>
        </w:tc>
        <w:tc>
          <w:tcPr>
            <w:tcW w:w="2768" w:type="dxa"/>
            <w:gridSpan w:val="2"/>
            <w:tcBorders>
              <w:top w:val="nil"/>
              <w:left w:val="nil"/>
              <w:bottom w:val="nil"/>
              <w:right w:val="nil"/>
            </w:tcBorders>
            <w:shd w:val="clear" w:color="auto" w:fill="auto"/>
            <w:noWrap/>
            <w:vAlign w:val="bottom"/>
            <w:hideMark/>
          </w:tcPr>
          <w:p w14:paraId="0B07ED4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p>
        </w:tc>
        <w:tc>
          <w:tcPr>
            <w:tcW w:w="7745" w:type="dxa"/>
            <w:gridSpan w:val="2"/>
            <w:tcBorders>
              <w:top w:val="nil"/>
              <w:left w:val="nil"/>
              <w:bottom w:val="nil"/>
              <w:right w:val="nil"/>
            </w:tcBorders>
            <w:shd w:val="clear" w:color="auto" w:fill="auto"/>
            <w:noWrap/>
            <w:vAlign w:val="bottom"/>
            <w:hideMark/>
          </w:tcPr>
          <w:p w14:paraId="4A257D9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 xml:space="preserve"> </w:t>
            </w:r>
          </w:p>
        </w:tc>
      </w:tr>
    </w:tbl>
    <w:p w14:paraId="5AF79430" w14:textId="77777777" w:rsidR="001D06E5" w:rsidRPr="00D420BA" w:rsidRDefault="001D06E5" w:rsidP="00D420BA">
      <w:pPr>
        <w:autoSpaceDE w:val="0"/>
        <w:autoSpaceDN w:val="0"/>
        <w:adjustRightInd w:val="0"/>
        <w:spacing w:beforeLines="40" w:before="96" w:after="0" w:line="240" w:lineRule="auto"/>
        <w:jc w:val="left"/>
        <w:rPr>
          <w:rFonts w:eastAsiaTheme="minorEastAsia" w:cstheme="minorHAnsi"/>
          <w:b/>
          <w:bCs/>
          <w:sz w:val="20"/>
          <w:szCs w:val="20"/>
        </w:rPr>
      </w:pPr>
      <w:r w:rsidRPr="00D420BA">
        <w:rPr>
          <w:rFonts w:eastAsiaTheme="minorEastAsia" w:cstheme="minorHAnsi"/>
          <w:b/>
          <w:bCs/>
          <w:sz w:val="20"/>
          <w:szCs w:val="20"/>
        </w:rPr>
        <w:t>II b Zestawienie dokumentów. Wykaz dokumentów potwierdzających poniesienie wydatków w projekcie</w:t>
      </w:r>
    </w:p>
    <w:p w14:paraId="66FCCDDA" w14:textId="77777777" w:rsidR="001D06E5" w:rsidRPr="00DF0D3C" w:rsidRDefault="001D06E5" w:rsidP="00D420BA">
      <w:pPr>
        <w:autoSpaceDE w:val="0"/>
        <w:autoSpaceDN w:val="0"/>
        <w:adjustRightInd w:val="0"/>
        <w:spacing w:beforeLines="40" w:before="96" w:after="0" w:line="240" w:lineRule="auto"/>
        <w:jc w:val="left"/>
        <w:rPr>
          <w:rFonts w:eastAsiaTheme="minorEastAsia" w:cstheme="minorHAnsi"/>
          <w:sz w:val="16"/>
          <w:szCs w:val="16"/>
        </w:rPr>
      </w:pPr>
    </w:p>
    <w:tbl>
      <w:tblPr>
        <w:tblW w:w="9633" w:type="dxa"/>
        <w:tblInd w:w="70" w:type="dxa"/>
        <w:tblLayout w:type="fixed"/>
        <w:tblCellMar>
          <w:left w:w="70" w:type="dxa"/>
          <w:right w:w="70" w:type="dxa"/>
        </w:tblCellMar>
        <w:tblLook w:val="04A0" w:firstRow="1" w:lastRow="0" w:firstColumn="1" w:lastColumn="0" w:noHBand="0" w:noVBand="1"/>
      </w:tblPr>
      <w:tblGrid>
        <w:gridCol w:w="400"/>
        <w:gridCol w:w="664"/>
        <w:gridCol w:w="851"/>
        <w:gridCol w:w="1062"/>
        <w:gridCol w:w="1134"/>
        <w:gridCol w:w="1418"/>
        <w:gridCol w:w="780"/>
        <w:gridCol w:w="851"/>
        <w:gridCol w:w="850"/>
        <w:gridCol w:w="992"/>
        <w:gridCol w:w="631"/>
      </w:tblGrid>
      <w:tr w:rsidR="001D06E5" w:rsidRPr="00DF0D3C" w14:paraId="1A0E484D" w14:textId="77777777" w:rsidTr="00005D1F">
        <w:trPr>
          <w:trHeight w:val="840"/>
        </w:trPr>
        <w:tc>
          <w:tcPr>
            <w:tcW w:w="400" w:type="dxa"/>
            <w:tcBorders>
              <w:top w:val="single" w:sz="4" w:space="0" w:color="auto"/>
              <w:left w:val="single" w:sz="4" w:space="0" w:color="507DBE"/>
              <w:bottom w:val="nil"/>
              <w:right w:val="single" w:sz="4" w:space="0" w:color="auto"/>
            </w:tcBorders>
            <w:shd w:val="clear" w:color="000000" w:fill="D9D9D9"/>
            <w:vAlign w:val="center"/>
            <w:hideMark/>
          </w:tcPr>
          <w:p w14:paraId="0B720AE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roofErr w:type="spellStart"/>
            <w:r w:rsidRPr="00DF0D3C">
              <w:rPr>
                <w:rFonts w:eastAsia="Times New Roman" w:cstheme="minorHAnsi"/>
                <w:sz w:val="16"/>
                <w:szCs w:val="16"/>
                <w:lang w:val="en-US" w:eastAsia="pl-PL"/>
              </w:rPr>
              <w:t>Lp</w:t>
            </w:r>
            <w:proofErr w:type="spellEnd"/>
            <w:r w:rsidRPr="00DF0D3C">
              <w:rPr>
                <w:rFonts w:eastAsia="Times New Roman" w:cstheme="minorHAnsi"/>
                <w:sz w:val="16"/>
                <w:szCs w:val="16"/>
                <w:lang w:val="en-US" w:eastAsia="pl-PL"/>
              </w:rPr>
              <w:t>.</w:t>
            </w:r>
          </w:p>
        </w:tc>
        <w:tc>
          <w:tcPr>
            <w:tcW w:w="664" w:type="dxa"/>
            <w:tcBorders>
              <w:top w:val="single" w:sz="4" w:space="0" w:color="auto"/>
              <w:left w:val="nil"/>
              <w:bottom w:val="nil"/>
              <w:right w:val="single" w:sz="4" w:space="0" w:color="auto"/>
            </w:tcBorders>
            <w:shd w:val="clear" w:color="000000" w:fill="D9D9D9"/>
            <w:vAlign w:val="center"/>
            <w:hideMark/>
          </w:tcPr>
          <w:p w14:paraId="3119DAB3" w14:textId="77B16CCA" w:rsidR="001D06E5" w:rsidRPr="00D135F6" w:rsidRDefault="001D06E5" w:rsidP="00D135F6">
            <w:pPr>
              <w:autoSpaceDE w:val="0"/>
              <w:autoSpaceDN w:val="0"/>
              <w:adjustRightInd w:val="0"/>
              <w:spacing w:after="0" w:line="240" w:lineRule="auto"/>
              <w:jc w:val="left"/>
              <w:rPr>
                <w:rFonts w:eastAsia="Times New Roman" w:cstheme="minorHAnsi"/>
                <w:b/>
                <w:bCs/>
                <w:sz w:val="16"/>
                <w:szCs w:val="16"/>
                <w:lang w:eastAsia="pl-PL"/>
              </w:rPr>
            </w:pPr>
            <w:r w:rsidRPr="00D135F6">
              <w:rPr>
                <w:rFonts w:eastAsia="Times New Roman" w:cstheme="minorHAnsi"/>
                <w:b/>
                <w:bCs/>
                <w:sz w:val="16"/>
                <w:szCs w:val="16"/>
                <w:lang w:eastAsia="pl-PL"/>
              </w:rPr>
              <w:t>Przed</w:t>
            </w:r>
            <w:r w:rsidR="00D135F6" w:rsidRPr="00D135F6">
              <w:rPr>
                <w:rFonts w:eastAsia="Times New Roman" w:cstheme="minorHAnsi"/>
                <w:b/>
                <w:bCs/>
                <w:sz w:val="16"/>
                <w:szCs w:val="16"/>
                <w:lang w:eastAsia="pl-PL"/>
              </w:rPr>
              <w:t>-</w:t>
            </w:r>
            <w:r w:rsidRPr="00D135F6">
              <w:rPr>
                <w:rFonts w:eastAsia="Times New Roman" w:cstheme="minorHAnsi"/>
                <w:b/>
                <w:bCs/>
                <w:sz w:val="16"/>
                <w:szCs w:val="16"/>
                <w:lang w:eastAsia="pl-PL"/>
              </w:rPr>
              <w:t xml:space="preserve">miot </w:t>
            </w:r>
            <w:proofErr w:type="spellStart"/>
            <w:r w:rsidRPr="00D135F6">
              <w:rPr>
                <w:rFonts w:eastAsia="Times New Roman" w:cstheme="minorHAnsi"/>
                <w:b/>
                <w:bCs/>
                <w:sz w:val="16"/>
                <w:szCs w:val="16"/>
                <w:lang w:eastAsia="pl-PL"/>
              </w:rPr>
              <w:t>doku</w:t>
            </w:r>
            <w:r w:rsidR="00D135F6" w:rsidRPr="00D135F6">
              <w:rPr>
                <w:rFonts w:eastAsia="Times New Roman" w:cstheme="minorHAnsi"/>
                <w:b/>
                <w:bCs/>
                <w:sz w:val="16"/>
                <w:szCs w:val="16"/>
                <w:lang w:eastAsia="pl-PL"/>
              </w:rPr>
              <w:t>-</w:t>
            </w:r>
            <w:r w:rsidRPr="00D135F6">
              <w:rPr>
                <w:rFonts w:eastAsia="Times New Roman" w:cstheme="minorHAnsi"/>
                <w:b/>
                <w:bCs/>
                <w:sz w:val="16"/>
                <w:szCs w:val="16"/>
                <w:lang w:eastAsia="pl-PL"/>
              </w:rPr>
              <w:t>mentu</w:t>
            </w:r>
            <w:proofErr w:type="spellEnd"/>
            <w:r w:rsidRPr="00D135F6">
              <w:rPr>
                <w:rFonts w:eastAsia="Times New Roman" w:cstheme="minorHAnsi"/>
                <w:b/>
                <w:bCs/>
                <w:sz w:val="16"/>
                <w:szCs w:val="16"/>
                <w:lang w:eastAsia="pl-PL"/>
              </w:rPr>
              <w:t xml:space="preserve"> księgo</w:t>
            </w:r>
            <w:r w:rsidR="00D135F6" w:rsidRPr="00D135F6">
              <w:rPr>
                <w:rFonts w:eastAsia="Times New Roman" w:cstheme="minorHAnsi"/>
                <w:b/>
                <w:bCs/>
                <w:sz w:val="16"/>
                <w:szCs w:val="16"/>
                <w:lang w:eastAsia="pl-PL"/>
              </w:rPr>
              <w:t>-</w:t>
            </w:r>
            <w:proofErr w:type="spellStart"/>
            <w:r w:rsidRPr="00D135F6">
              <w:rPr>
                <w:rFonts w:eastAsia="Times New Roman" w:cstheme="minorHAnsi"/>
                <w:b/>
                <w:bCs/>
                <w:sz w:val="16"/>
                <w:szCs w:val="16"/>
                <w:lang w:eastAsia="pl-PL"/>
              </w:rPr>
              <w:t>wego</w:t>
            </w:r>
            <w:proofErr w:type="spellEnd"/>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47E7CC22" w14:textId="70DE2C57" w:rsidR="001D06E5" w:rsidRPr="00D135F6" w:rsidRDefault="001D06E5" w:rsidP="00D135F6">
            <w:pPr>
              <w:autoSpaceDE w:val="0"/>
              <w:autoSpaceDN w:val="0"/>
              <w:adjustRightInd w:val="0"/>
              <w:spacing w:after="0" w:line="240" w:lineRule="auto"/>
              <w:jc w:val="left"/>
              <w:rPr>
                <w:rFonts w:eastAsia="Times New Roman" w:cstheme="minorHAnsi"/>
                <w:b/>
                <w:bCs/>
                <w:sz w:val="16"/>
                <w:szCs w:val="16"/>
                <w:lang w:eastAsia="pl-PL"/>
              </w:rPr>
            </w:pPr>
            <w:r w:rsidRPr="00D135F6">
              <w:rPr>
                <w:rFonts w:eastAsia="Times New Roman" w:cstheme="minorHAnsi"/>
                <w:b/>
                <w:bCs/>
                <w:sz w:val="16"/>
                <w:szCs w:val="16"/>
                <w:lang w:eastAsia="pl-PL"/>
              </w:rPr>
              <w:t xml:space="preserve">Nazwa wystawcy </w:t>
            </w:r>
            <w:proofErr w:type="spellStart"/>
            <w:r w:rsidRPr="00D135F6">
              <w:rPr>
                <w:rFonts w:eastAsia="Times New Roman" w:cstheme="minorHAnsi"/>
                <w:b/>
                <w:bCs/>
                <w:sz w:val="16"/>
                <w:szCs w:val="16"/>
                <w:lang w:eastAsia="pl-PL"/>
              </w:rPr>
              <w:t>dokumen</w:t>
            </w:r>
            <w:proofErr w:type="spellEnd"/>
            <w:r w:rsidR="00D135F6" w:rsidRPr="00D135F6">
              <w:rPr>
                <w:rFonts w:eastAsia="Times New Roman" w:cstheme="minorHAnsi"/>
                <w:b/>
                <w:bCs/>
                <w:sz w:val="16"/>
                <w:szCs w:val="16"/>
                <w:lang w:eastAsia="pl-PL"/>
              </w:rPr>
              <w:t>-</w:t>
            </w:r>
            <w:r w:rsidRPr="00D135F6">
              <w:rPr>
                <w:rFonts w:eastAsia="Times New Roman" w:cstheme="minorHAnsi"/>
                <w:b/>
                <w:bCs/>
                <w:sz w:val="16"/>
                <w:szCs w:val="16"/>
                <w:lang w:eastAsia="pl-PL"/>
              </w:rPr>
              <w:t xml:space="preserve">tu </w:t>
            </w:r>
            <w:proofErr w:type="spellStart"/>
            <w:r w:rsidRPr="00D135F6">
              <w:rPr>
                <w:rFonts w:eastAsia="Times New Roman" w:cstheme="minorHAnsi"/>
                <w:b/>
                <w:bCs/>
                <w:sz w:val="16"/>
                <w:szCs w:val="16"/>
                <w:lang w:eastAsia="pl-PL"/>
              </w:rPr>
              <w:t>księgowe</w:t>
            </w:r>
            <w:r w:rsidR="00D135F6" w:rsidRPr="00D135F6">
              <w:rPr>
                <w:rFonts w:eastAsia="Times New Roman" w:cstheme="minorHAnsi"/>
                <w:b/>
                <w:bCs/>
                <w:sz w:val="16"/>
                <w:szCs w:val="16"/>
                <w:lang w:eastAsia="pl-PL"/>
              </w:rPr>
              <w:t>-g</w:t>
            </w:r>
            <w:r w:rsidRPr="00D135F6">
              <w:rPr>
                <w:rFonts w:eastAsia="Times New Roman" w:cstheme="minorHAnsi"/>
                <w:b/>
                <w:bCs/>
                <w:sz w:val="16"/>
                <w:szCs w:val="16"/>
                <w:lang w:eastAsia="pl-PL"/>
              </w:rPr>
              <w:t>o</w:t>
            </w:r>
            <w:proofErr w:type="spellEnd"/>
          </w:p>
        </w:tc>
        <w:tc>
          <w:tcPr>
            <w:tcW w:w="1062" w:type="dxa"/>
            <w:tcBorders>
              <w:top w:val="single" w:sz="4" w:space="0" w:color="auto"/>
              <w:left w:val="nil"/>
              <w:bottom w:val="single" w:sz="4" w:space="0" w:color="auto"/>
              <w:right w:val="single" w:sz="4" w:space="0" w:color="auto"/>
            </w:tcBorders>
            <w:shd w:val="clear" w:color="000000" w:fill="D9D9D9"/>
            <w:vAlign w:val="center"/>
            <w:hideMark/>
          </w:tcPr>
          <w:p w14:paraId="228F1CA7" w14:textId="1657FC38"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val="en-US" w:eastAsia="pl-PL"/>
              </w:rPr>
            </w:pPr>
            <w:proofErr w:type="spellStart"/>
            <w:r w:rsidRPr="00DF0D3C">
              <w:rPr>
                <w:rFonts w:eastAsia="Times New Roman" w:cstheme="minorHAnsi"/>
                <w:b/>
                <w:bCs/>
                <w:sz w:val="16"/>
                <w:szCs w:val="16"/>
                <w:lang w:val="en-US" w:eastAsia="pl-PL"/>
              </w:rPr>
              <w:t>Numer</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dokumentu</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księgowego</w:t>
            </w:r>
            <w:proofErr w:type="spellEnd"/>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74B0683" w14:textId="77777777"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Data </w:t>
            </w:r>
            <w:proofErr w:type="spellStart"/>
            <w:r w:rsidRPr="00DF0D3C">
              <w:rPr>
                <w:rFonts w:eastAsia="Times New Roman" w:cstheme="minorHAnsi"/>
                <w:b/>
                <w:bCs/>
                <w:sz w:val="16"/>
                <w:szCs w:val="16"/>
                <w:lang w:val="en-US" w:eastAsia="pl-PL"/>
              </w:rPr>
              <w:t>wystawienia</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dokumentu</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księgowego</w:t>
            </w:r>
            <w:proofErr w:type="spellEnd"/>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445B33F" w14:textId="77777777"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Numer w ewidencji księgowej wnioskodawcy</w:t>
            </w:r>
          </w:p>
        </w:tc>
        <w:tc>
          <w:tcPr>
            <w:tcW w:w="780" w:type="dxa"/>
            <w:tcBorders>
              <w:top w:val="single" w:sz="4" w:space="0" w:color="auto"/>
              <w:left w:val="nil"/>
              <w:bottom w:val="single" w:sz="4" w:space="0" w:color="auto"/>
              <w:right w:val="single" w:sz="4" w:space="0" w:color="auto"/>
            </w:tcBorders>
            <w:shd w:val="clear" w:color="000000" w:fill="D9D9D9"/>
            <w:vAlign w:val="center"/>
            <w:hideMark/>
          </w:tcPr>
          <w:p w14:paraId="40FA41B1" w14:textId="77777777"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Data </w:t>
            </w:r>
            <w:proofErr w:type="spellStart"/>
            <w:r w:rsidRPr="00DF0D3C">
              <w:rPr>
                <w:rFonts w:eastAsia="Times New Roman" w:cstheme="minorHAnsi"/>
                <w:b/>
                <w:bCs/>
                <w:sz w:val="16"/>
                <w:szCs w:val="16"/>
                <w:lang w:val="en-US" w:eastAsia="pl-PL"/>
              </w:rPr>
              <w:t>zapłaty</w:t>
            </w:r>
            <w:proofErr w:type="spellEnd"/>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5BB6F9EB" w14:textId="77777777"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val="en-US" w:eastAsia="pl-PL"/>
              </w:rPr>
            </w:pPr>
            <w:proofErr w:type="spellStart"/>
            <w:r w:rsidRPr="00DF0D3C">
              <w:rPr>
                <w:rFonts w:eastAsia="Times New Roman" w:cstheme="minorHAnsi"/>
                <w:b/>
                <w:bCs/>
                <w:sz w:val="16"/>
                <w:szCs w:val="16"/>
                <w:lang w:val="en-US" w:eastAsia="pl-PL"/>
              </w:rPr>
              <w:t>Kwota</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dokumentu</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brutto</w:t>
            </w:r>
            <w:proofErr w:type="spellEnd"/>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159E8550" w14:textId="77777777"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 xml:space="preserve">Kwota wydatkowana ze środków </w:t>
            </w:r>
            <w:proofErr w:type="spellStart"/>
            <w:r w:rsidRPr="00DF0D3C">
              <w:rPr>
                <w:rFonts w:eastAsia="Times New Roman" w:cstheme="minorHAnsi"/>
                <w:b/>
                <w:bCs/>
                <w:sz w:val="16"/>
                <w:szCs w:val="16"/>
                <w:lang w:eastAsia="pl-PL"/>
              </w:rPr>
              <w:t>NIMiT</w:t>
            </w:r>
            <w:proofErr w:type="spellEnd"/>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D6D18D6" w14:textId="4873B880"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eastAsia="pl-PL"/>
              </w:rPr>
            </w:pPr>
            <w:r w:rsidRPr="00DF0D3C">
              <w:rPr>
                <w:rFonts w:eastAsia="Times New Roman" w:cstheme="minorHAnsi"/>
                <w:b/>
                <w:bCs/>
                <w:sz w:val="16"/>
                <w:szCs w:val="16"/>
                <w:lang w:eastAsia="pl-PL"/>
              </w:rPr>
              <w:t>Z innych środków pochodzą</w:t>
            </w:r>
            <w:r w:rsidR="00D135F6">
              <w:rPr>
                <w:rFonts w:eastAsia="Times New Roman" w:cstheme="minorHAnsi"/>
                <w:b/>
                <w:bCs/>
                <w:sz w:val="16"/>
                <w:szCs w:val="16"/>
                <w:lang w:eastAsia="pl-PL"/>
              </w:rPr>
              <w:t>-</w:t>
            </w:r>
            <w:proofErr w:type="spellStart"/>
            <w:r w:rsidRPr="00DF0D3C">
              <w:rPr>
                <w:rFonts w:eastAsia="Times New Roman" w:cstheme="minorHAnsi"/>
                <w:b/>
                <w:bCs/>
                <w:sz w:val="16"/>
                <w:szCs w:val="16"/>
                <w:lang w:eastAsia="pl-PL"/>
              </w:rPr>
              <w:t>cych</w:t>
            </w:r>
            <w:proofErr w:type="spellEnd"/>
            <w:r w:rsidRPr="00DF0D3C">
              <w:rPr>
                <w:rFonts w:eastAsia="Times New Roman" w:cstheme="minorHAnsi"/>
                <w:b/>
                <w:bCs/>
                <w:sz w:val="16"/>
                <w:szCs w:val="16"/>
                <w:lang w:eastAsia="pl-PL"/>
              </w:rPr>
              <w:t xml:space="preserve"> z sektora finansów publicznych</w:t>
            </w:r>
          </w:p>
        </w:tc>
        <w:tc>
          <w:tcPr>
            <w:tcW w:w="631" w:type="dxa"/>
            <w:tcBorders>
              <w:top w:val="single" w:sz="4" w:space="0" w:color="auto"/>
              <w:left w:val="nil"/>
              <w:bottom w:val="single" w:sz="4" w:space="0" w:color="auto"/>
              <w:right w:val="single" w:sz="4" w:space="0" w:color="auto"/>
            </w:tcBorders>
            <w:shd w:val="clear" w:color="000000" w:fill="D9D9D9"/>
            <w:vAlign w:val="center"/>
          </w:tcPr>
          <w:p w14:paraId="5D5ED495" w14:textId="5352C538" w:rsidR="001D06E5" w:rsidRPr="00DF0D3C" w:rsidRDefault="001D06E5" w:rsidP="00D135F6">
            <w:pPr>
              <w:autoSpaceDE w:val="0"/>
              <w:autoSpaceDN w:val="0"/>
              <w:adjustRightInd w:val="0"/>
              <w:spacing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xml:space="preserve">Z </w:t>
            </w:r>
            <w:proofErr w:type="spellStart"/>
            <w:r w:rsidRPr="00DF0D3C">
              <w:rPr>
                <w:rFonts w:eastAsia="Times New Roman" w:cstheme="minorHAnsi"/>
                <w:b/>
                <w:bCs/>
                <w:sz w:val="16"/>
                <w:szCs w:val="16"/>
                <w:lang w:val="en-US" w:eastAsia="pl-PL"/>
              </w:rPr>
              <w:t>innych</w:t>
            </w:r>
            <w:proofErr w:type="spellEnd"/>
            <w:r w:rsidRPr="00DF0D3C">
              <w:rPr>
                <w:rFonts w:eastAsia="Times New Roman" w:cstheme="minorHAnsi"/>
                <w:b/>
                <w:bCs/>
                <w:sz w:val="16"/>
                <w:szCs w:val="16"/>
                <w:lang w:val="en-US" w:eastAsia="pl-PL"/>
              </w:rPr>
              <w:t xml:space="preserve"> </w:t>
            </w:r>
            <w:proofErr w:type="spellStart"/>
            <w:r w:rsidRPr="00DF0D3C">
              <w:rPr>
                <w:rFonts w:eastAsia="Times New Roman" w:cstheme="minorHAnsi"/>
                <w:b/>
                <w:bCs/>
                <w:sz w:val="16"/>
                <w:szCs w:val="16"/>
                <w:lang w:val="en-US" w:eastAsia="pl-PL"/>
              </w:rPr>
              <w:t>środ</w:t>
            </w:r>
            <w:r w:rsidR="00D135F6">
              <w:rPr>
                <w:rFonts w:eastAsia="Times New Roman" w:cstheme="minorHAnsi"/>
                <w:b/>
                <w:bCs/>
                <w:sz w:val="16"/>
                <w:szCs w:val="16"/>
                <w:lang w:val="en-US" w:eastAsia="pl-PL"/>
              </w:rPr>
              <w:t>-</w:t>
            </w:r>
            <w:r w:rsidRPr="00DF0D3C">
              <w:rPr>
                <w:rFonts w:eastAsia="Times New Roman" w:cstheme="minorHAnsi"/>
                <w:b/>
                <w:bCs/>
                <w:sz w:val="16"/>
                <w:szCs w:val="16"/>
                <w:lang w:val="en-US" w:eastAsia="pl-PL"/>
              </w:rPr>
              <w:t>ków</w:t>
            </w:r>
            <w:proofErr w:type="spellEnd"/>
          </w:p>
        </w:tc>
      </w:tr>
      <w:tr w:rsidR="001D06E5" w:rsidRPr="00DF0D3C" w14:paraId="1ECC39B8" w14:textId="77777777" w:rsidTr="00005D1F">
        <w:trPr>
          <w:trHeight w:val="375"/>
        </w:trPr>
        <w:tc>
          <w:tcPr>
            <w:tcW w:w="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8623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1.</w:t>
            </w:r>
          </w:p>
        </w:tc>
        <w:tc>
          <w:tcPr>
            <w:tcW w:w="6760" w:type="dxa"/>
            <w:gridSpan w:val="7"/>
            <w:tcBorders>
              <w:top w:val="single" w:sz="4" w:space="0" w:color="auto"/>
              <w:left w:val="nil"/>
              <w:bottom w:val="single" w:sz="4" w:space="0" w:color="auto"/>
              <w:right w:val="single" w:sz="4" w:space="0" w:color="000000"/>
            </w:tcBorders>
            <w:shd w:val="clear" w:color="000000" w:fill="F2F2F2"/>
            <w:vAlign w:val="bottom"/>
            <w:hideMark/>
          </w:tcPr>
          <w:p w14:paraId="43DD240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Honoraria z tytułu praw autorskich lub opłaty licencyjne do tekstów, tłumaczeń i zdjęć</w:t>
            </w:r>
          </w:p>
        </w:tc>
        <w:tc>
          <w:tcPr>
            <w:tcW w:w="850" w:type="dxa"/>
            <w:tcBorders>
              <w:top w:val="nil"/>
              <w:left w:val="nil"/>
              <w:bottom w:val="single" w:sz="4" w:space="0" w:color="auto"/>
              <w:right w:val="single" w:sz="4" w:space="0" w:color="auto"/>
            </w:tcBorders>
            <w:shd w:val="clear" w:color="000000" w:fill="F2F2F2"/>
            <w:noWrap/>
            <w:vAlign w:val="bottom"/>
            <w:hideMark/>
          </w:tcPr>
          <w:p w14:paraId="15BB51D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623" w:type="dxa"/>
            <w:gridSpan w:val="2"/>
            <w:tcBorders>
              <w:top w:val="nil"/>
              <w:left w:val="nil"/>
              <w:bottom w:val="single" w:sz="4" w:space="0" w:color="auto"/>
              <w:right w:val="single" w:sz="4" w:space="0" w:color="auto"/>
            </w:tcBorders>
            <w:shd w:val="clear" w:color="000000" w:fill="F2F2F2"/>
            <w:noWrap/>
            <w:vAlign w:val="bottom"/>
            <w:hideMark/>
          </w:tcPr>
          <w:p w14:paraId="4E40962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1D06E5" w:rsidRPr="00DF0D3C" w14:paraId="5A28512A"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CF177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1.1</w:t>
            </w:r>
          </w:p>
        </w:tc>
        <w:tc>
          <w:tcPr>
            <w:tcW w:w="664" w:type="dxa"/>
            <w:tcBorders>
              <w:top w:val="nil"/>
              <w:left w:val="nil"/>
              <w:bottom w:val="single" w:sz="4" w:space="0" w:color="auto"/>
              <w:right w:val="single" w:sz="4" w:space="0" w:color="auto"/>
            </w:tcBorders>
            <w:shd w:val="clear" w:color="auto" w:fill="auto"/>
            <w:vAlign w:val="bottom"/>
            <w:hideMark/>
          </w:tcPr>
          <w:p w14:paraId="72C519D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E7CF12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6A3C008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ECAD4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BF86A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429CBD8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21FEB9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D9DC9E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956CE9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72419CC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1EBD8ED6"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7BE8E3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1.2</w:t>
            </w:r>
          </w:p>
        </w:tc>
        <w:tc>
          <w:tcPr>
            <w:tcW w:w="664" w:type="dxa"/>
            <w:tcBorders>
              <w:top w:val="nil"/>
              <w:left w:val="nil"/>
              <w:bottom w:val="single" w:sz="4" w:space="0" w:color="auto"/>
              <w:right w:val="single" w:sz="4" w:space="0" w:color="auto"/>
            </w:tcBorders>
            <w:shd w:val="clear" w:color="auto" w:fill="auto"/>
            <w:vAlign w:val="bottom"/>
            <w:hideMark/>
          </w:tcPr>
          <w:p w14:paraId="4462217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3AB353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A24538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A5E4EC"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4BFB0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66E994A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9F8C08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6FEF08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D5E640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69312DF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166691F5" w14:textId="77777777" w:rsidTr="00005D1F">
        <w:trPr>
          <w:trHeight w:val="375"/>
        </w:trPr>
        <w:tc>
          <w:tcPr>
            <w:tcW w:w="400" w:type="dxa"/>
            <w:tcBorders>
              <w:top w:val="nil"/>
              <w:left w:val="single" w:sz="4" w:space="0" w:color="auto"/>
              <w:bottom w:val="single" w:sz="4" w:space="0" w:color="auto"/>
              <w:right w:val="single" w:sz="4" w:space="0" w:color="auto"/>
            </w:tcBorders>
            <w:shd w:val="clear" w:color="000000" w:fill="F2F2F2"/>
            <w:noWrap/>
            <w:vAlign w:val="bottom"/>
            <w:hideMark/>
          </w:tcPr>
          <w:p w14:paraId="691D785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2.</w:t>
            </w:r>
          </w:p>
        </w:tc>
        <w:tc>
          <w:tcPr>
            <w:tcW w:w="6760" w:type="dxa"/>
            <w:gridSpan w:val="7"/>
            <w:tcBorders>
              <w:top w:val="single" w:sz="4" w:space="0" w:color="auto"/>
              <w:left w:val="nil"/>
              <w:bottom w:val="single" w:sz="4" w:space="0" w:color="auto"/>
              <w:right w:val="single" w:sz="4" w:space="0" w:color="000000"/>
            </w:tcBorders>
            <w:shd w:val="clear" w:color="000000" w:fill="F2F2F2"/>
            <w:vAlign w:val="bottom"/>
            <w:hideMark/>
          </w:tcPr>
          <w:p w14:paraId="2A9F72B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Honoraria z tytułu praw autorskich lub opłaty licencyjne do projektu graficznego i ilustracji</w:t>
            </w:r>
          </w:p>
        </w:tc>
        <w:tc>
          <w:tcPr>
            <w:tcW w:w="850" w:type="dxa"/>
            <w:tcBorders>
              <w:top w:val="nil"/>
              <w:left w:val="nil"/>
              <w:bottom w:val="single" w:sz="4" w:space="0" w:color="auto"/>
              <w:right w:val="single" w:sz="4" w:space="0" w:color="auto"/>
            </w:tcBorders>
            <w:shd w:val="clear" w:color="000000" w:fill="F2F2F2"/>
            <w:noWrap/>
            <w:vAlign w:val="bottom"/>
            <w:hideMark/>
          </w:tcPr>
          <w:p w14:paraId="42006B5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623" w:type="dxa"/>
            <w:gridSpan w:val="2"/>
            <w:tcBorders>
              <w:top w:val="nil"/>
              <w:left w:val="nil"/>
              <w:bottom w:val="single" w:sz="4" w:space="0" w:color="auto"/>
              <w:right w:val="single" w:sz="4" w:space="0" w:color="auto"/>
            </w:tcBorders>
            <w:shd w:val="clear" w:color="000000" w:fill="F2F2F2"/>
            <w:noWrap/>
            <w:vAlign w:val="bottom"/>
            <w:hideMark/>
          </w:tcPr>
          <w:p w14:paraId="2521A29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1D06E5" w:rsidRPr="00DF0D3C" w14:paraId="6E97A697"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7FA327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2.1</w:t>
            </w:r>
          </w:p>
        </w:tc>
        <w:tc>
          <w:tcPr>
            <w:tcW w:w="664" w:type="dxa"/>
            <w:tcBorders>
              <w:top w:val="nil"/>
              <w:left w:val="nil"/>
              <w:bottom w:val="single" w:sz="4" w:space="0" w:color="auto"/>
              <w:right w:val="single" w:sz="4" w:space="0" w:color="auto"/>
            </w:tcBorders>
            <w:shd w:val="clear" w:color="auto" w:fill="auto"/>
            <w:vAlign w:val="bottom"/>
            <w:hideMark/>
          </w:tcPr>
          <w:p w14:paraId="546E6CCC"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B50B43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21F51B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8FA7B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22BC9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6FAA299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E0AC1A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DB2F87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5F2788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020756C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08B2892A"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ADEDA7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2.2</w:t>
            </w:r>
          </w:p>
        </w:tc>
        <w:tc>
          <w:tcPr>
            <w:tcW w:w="664" w:type="dxa"/>
            <w:tcBorders>
              <w:top w:val="nil"/>
              <w:left w:val="nil"/>
              <w:bottom w:val="single" w:sz="4" w:space="0" w:color="auto"/>
              <w:right w:val="single" w:sz="4" w:space="0" w:color="auto"/>
            </w:tcBorders>
            <w:shd w:val="clear" w:color="auto" w:fill="auto"/>
            <w:vAlign w:val="bottom"/>
            <w:hideMark/>
          </w:tcPr>
          <w:p w14:paraId="626F7EC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A5EEAE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665DD7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EDA6E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29884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285DA56C"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B9FD85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E3BF6C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D76C9F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612FFAB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776A4A17" w14:textId="77777777" w:rsidTr="00005D1F">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bottom"/>
            <w:hideMark/>
          </w:tcPr>
          <w:p w14:paraId="4444D0B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3.</w:t>
            </w:r>
          </w:p>
        </w:tc>
        <w:tc>
          <w:tcPr>
            <w:tcW w:w="6760" w:type="dxa"/>
            <w:gridSpan w:val="7"/>
            <w:tcBorders>
              <w:top w:val="single" w:sz="4" w:space="0" w:color="auto"/>
              <w:left w:val="nil"/>
              <w:bottom w:val="single" w:sz="4" w:space="0" w:color="auto"/>
              <w:right w:val="single" w:sz="4" w:space="0" w:color="000000"/>
            </w:tcBorders>
            <w:shd w:val="clear" w:color="000000" w:fill="F2F2F2"/>
            <w:vAlign w:val="bottom"/>
            <w:hideMark/>
          </w:tcPr>
          <w:p w14:paraId="1F071E9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roofErr w:type="spellStart"/>
            <w:r w:rsidRPr="00DF0D3C">
              <w:rPr>
                <w:rFonts w:eastAsia="Times New Roman" w:cstheme="minorHAnsi"/>
                <w:sz w:val="16"/>
                <w:szCs w:val="16"/>
                <w:lang w:val="en-US" w:eastAsia="pl-PL"/>
              </w:rPr>
              <w:t>Koszty</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redakcji</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i</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korekty</w:t>
            </w:r>
            <w:proofErr w:type="spellEnd"/>
          </w:p>
        </w:tc>
        <w:tc>
          <w:tcPr>
            <w:tcW w:w="850" w:type="dxa"/>
            <w:tcBorders>
              <w:top w:val="nil"/>
              <w:left w:val="nil"/>
              <w:bottom w:val="single" w:sz="4" w:space="0" w:color="auto"/>
              <w:right w:val="single" w:sz="4" w:space="0" w:color="auto"/>
            </w:tcBorders>
            <w:shd w:val="clear" w:color="000000" w:fill="F2F2F2"/>
            <w:noWrap/>
            <w:vAlign w:val="bottom"/>
            <w:hideMark/>
          </w:tcPr>
          <w:p w14:paraId="6F2D969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623" w:type="dxa"/>
            <w:gridSpan w:val="2"/>
            <w:tcBorders>
              <w:top w:val="nil"/>
              <w:left w:val="nil"/>
              <w:bottom w:val="single" w:sz="4" w:space="0" w:color="auto"/>
              <w:right w:val="single" w:sz="4" w:space="0" w:color="auto"/>
            </w:tcBorders>
            <w:shd w:val="clear" w:color="000000" w:fill="F2F2F2"/>
            <w:noWrap/>
            <w:vAlign w:val="bottom"/>
            <w:hideMark/>
          </w:tcPr>
          <w:p w14:paraId="42F6215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50A208BE"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3A950B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3.1</w:t>
            </w:r>
          </w:p>
        </w:tc>
        <w:tc>
          <w:tcPr>
            <w:tcW w:w="664" w:type="dxa"/>
            <w:tcBorders>
              <w:top w:val="nil"/>
              <w:left w:val="nil"/>
              <w:bottom w:val="single" w:sz="4" w:space="0" w:color="auto"/>
              <w:right w:val="single" w:sz="4" w:space="0" w:color="auto"/>
            </w:tcBorders>
            <w:shd w:val="clear" w:color="auto" w:fill="auto"/>
            <w:vAlign w:val="bottom"/>
            <w:hideMark/>
          </w:tcPr>
          <w:p w14:paraId="518B2A3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2DF6BB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3034A00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ECF89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0AED2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3939326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24FAAE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55D3C9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E91A7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7DA8D28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791D45E2"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3650B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3.2</w:t>
            </w:r>
          </w:p>
        </w:tc>
        <w:tc>
          <w:tcPr>
            <w:tcW w:w="664" w:type="dxa"/>
            <w:tcBorders>
              <w:top w:val="nil"/>
              <w:left w:val="nil"/>
              <w:bottom w:val="single" w:sz="4" w:space="0" w:color="auto"/>
              <w:right w:val="single" w:sz="4" w:space="0" w:color="auto"/>
            </w:tcBorders>
            <w:shd w:val="clear" w:color="auto" w:fill="auto"/>
            <w:vAlign w:val="bottom"/>
            <w:hideMark/>
          </w:tcPr>
          <w:p w14:paraId="05C45C3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911B59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177144D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6BC3A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3DB0B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1DB033A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BBAF7E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1EC4DEB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9FDF4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6D4487D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7582802F" w14:textId="77777777" w:rsidTr="00005D1F">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bottom"/>
            <w:hideMark/>
          </w:tcPr>
          <w:p w14:paraId="730EEC9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4.</w:t>
            </w:r>
          </w:p>
        </w:tc>
        <w:tc>
          <w:tcPr>
            <w:tcW w:w="6760" w:type="dxa"/>
            <w:gridSpan w:val="7"/>
            <w:tcBorders>
              <w:top w:val="single" w:sz="4" w:space="0" w:color="auto"/>
              <w:left w:val="nil"/>
              <w:bottom w:val="single" w:sz="4" w:space="0" w:color="auto"/>
              <w:right w:val="single" w:sz="4" w:space="0" w:color="000000"/>
            </w:tcBorders>
            <w:shd w:val="clear" w:color="000000" w:fill="F2F2F2"/>
            <w:vAlign w:val="bottom"/>
            <w:hideMark/>
          </w:tcPr>
          <w:p w14:paraId="1E97D9B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Koszty łamania, składu, naświetlania, impozycji oraz inne koszty przygotowania do druku</w:t>
            </w:r>
          </w:p>
        </w:tc>
        <w:tc>
          <w:tcPr>
            <w:tcW w:w="850" w:type="dxa"/>
            <w:tcBorders>
              <w:top w:val="nil"/>
              <w:left w:val="nil"/>
              <w:bottom w:val="single" w:sz="4" w:space="0" w:color="auto"/>
              <w:right w:val="single" w:sz="4" w:space="0" w:color="auto"/>
            </w:tcBorders>
            <w:shd w:val="clear" w:color="000000" w:fill="F2F2F2"/>
            <w:noWrap/>
            <w:vAlign w:val="bottom"/>
            <w:hideMark/>
          </w:tcPr>
          <w:p w14:paraId="428902F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623" w:type="dxa"/>
            <w:gridSpan w:val="2"/>
            <w:tcBorders>
              <w:top w:val="nil"/>
              <w:left w:val="nil"/>
              <w:bottom w:val="single" w:sz="4" w:space="0" w:color="auto"/>
              <w:right w:val="single" w:sz="4" w:space="0" w:color="auto"/>
            </w:tcBorders>
            <w:shd w:val="clear" w:color="000000" w:fill="F2F2F2"/>
            <w:noWrap/>
            <w:vAlign w:val="bottom"/>
            <w:hideMark/>
          </w:tcPr>
          <w:p w14:paraId="1D44DA9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1D06E5" w:rsidRPr="00DF0D3C" w14:paraId="66190F6A"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A7C872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4.1</w:t>
            </w:r>
          </w:p>
        </w:tc>
        <w:tc>
          <w:tcPr>
            <w:tcW w:w="664" w:type="dxa"/>
            <w:tcBorders>
              <w:top w:val="nil"/>
              <w:left w:val="nil"/>
              <w:bottom w:val="single" w:sz="4" w:space="0" w:color="auto"/>
              <w:right w:val="single" w:sz="4" w:space="0" w:color="auto"/>
            </w:tcBorders>
            <w:shd w:val="clear" w:color="auto" w:fill="auto"/>
            <w:vAlign w:val="bottom"/>
            <w:hideMark/>
          </w:tcPr>
          <w:p w14:paraId="0659DB9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04992A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618B30D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DD4F5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3AA9E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019409B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7445C7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049BE53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BB49BB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0AC5ECC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2FAC9F20"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A714B2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4.2</w:t>
            </w:r>
          </w:p>
        </w:tc>
        <w:tc>
          <w:tcPr>
            <w:tcW w:w="664" w:type="dxa"/>
            <w:tcBorders>
              <w:top w:val="nil"/>
              <w:left w:val="nil"/>
              <w:bottom w:val="single" w:sz="4" w:space="0" w:color="auto"/>
              <w:right w:val="single" w:sz="4" w:space="0" w:color="auto"/>
            </w:tcBorders>
            <w:shd w:val="clear" w:color="auto" w:fill="auto"/>
            <w:vAlign w:val="bottom"/>
            <w:hideMark/>
          </w:tcPr>
          <w:p w14:paraId="175CAB0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919E43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153EB9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80E34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9B1CB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6BA8713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80D212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ABEAA7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F9E7F6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6E89988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12860633" w14:textId="77777777" w:rsidTr="00005D1F">
        <w:trPr>
          <w:trHeight w:val="300"/>
        </w:trPr>
        <w:tc>
          <w:tcPr>
            <w:tcW w:w="400" w:type="dxa"/>
            <w:tcBorders>
              <w:top w:val="nil"/>
              <w:left w:val="single" w:sz="4" w:space="0" w:color="auto"/>
              <w:bottom w:val="single" w:sz="4" w:space="0" w:color="auto"/>
              <w:right w:val="single" w:sz="4" w:space="0" w:color="auto"/>
            </w:tcBorders>
            <w:shd w:val="clear" w:color="000000" w:fill="F2F2F2"/>
            <w:noWrap/>
            <w:vAlign w:val="bottom"/>
            <w:hideMark/>
          </w:tcPr>
          <w:p w14:paraId="0C6157A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5.</w:t>
            </w:r>
          </w:p>
        </w:tc>
        <w:tc>
          <w:tcPr>
            <w:tcW w:w="6760" w:type="dxa"/>
            <w:gridSpan w:val="7"/>
            <w:tcBorders>
              <w:top w:val="single" w:sz="4" w:space="0" w:color="auto"/>
              <w:left w:val="nil"/>
              <w:bottom w:val="single" w:sz="4" w:space="0" w:color="auto"/>
              <w:right w:val="single" w:sz="4" w:space="0" w:color="000000"/>
            </w:tcBorders>
            <w:shd w:val="clear" w:color="000000" w:fill="F2F2F2"/>
            <w:vAlign w:val="bottom"/>
            <w:hideMark/>
          </w:tcPr>
          <w:p w14:paraId="0D6D8BE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roofErr w:type="spellStart"/>
            <w:r w:rsidRPr="00DF0D3C">
              <w:rPr>
                <w:rFonts w:eastAsia="Times New Roman" w:cstheme="minorHAnsi"/>
                <w:sz w:val="16"/>
                <w:szCs w:val="16"/>
                <w:lang w:val="en-US" w:eastAsia="pl-PL"/>
              </w:rPr>
              <w:t>Koszty</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druku</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pierwszego</w:t>
            </w:r>
            <w:proofErr w:type="spellEnd"/>
            <w:r w:rsidRPr="00DF0D3C">
              <w:rPr>
                <w:rFonts w:eastAsia="Times New Roman" w:cstheme="minorHAnsi"/>
                <w:sz w:val="16"/>
                <w:szCs w:val="16"/>
                <w:lang w:val="en-US" w:eastAsia="pl-PL"/>
              </w:rPr>
              <w:t xml:space="preserve"> </w:t>
            </w:r>
            <w:proofErr w:type="spellStart"/>
            <w:r w:rsidRPr="00DF0D3C">
              <w:rPr>
                <w:rFonts w:eastAsia="Times New Roman" w:cstheme="minorHAnsi"/>
                <w:sz w:val="16"/>
                <w:szCs w:val="16"/>
                <w:lang w:val="en-US" w:eastAsia="pl-PL"/>
              </w:rPr>
              <w:t>nakładu</w:t>
            </w:r>
            <w:proofErr w:type="spellEnd"/>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3E9BC5C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1623"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900108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34C1279A"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AA8843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5.1</w:t>
            </w:r>
          </w:p>
        </w:tc>
        <w:tc>
          <w:tcPr>
            <w:tcW w:w="664" w:type="dxa"/>
            <w:tcBorders>
              <w:top w:val="nil"/>
              <w:left w:val="nil"/>
              <w:bottom w:val="single" w:sz="4" w:space="0" w:color="auto"/>
              <w:right w:val="single" w:sz="4" w:space="0" w:color="auto"/>
            </w:tcBorders>
            <w:shd w:val="clear" w:color="auto" w:fill="auto"/>
            <w:vAlign w:val="bottom"/>
            <w:hideMark/>
          </w:tcPr>
          <w:p w14:paraId="6DE4A92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839934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3D41CD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62CB9C"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29C3E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254EA4B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5126BE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EC2722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4A332D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43E1492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1518E0EA" w14:textId="77777777" w:rsidTr="00005D1F">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91A2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5.2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C665C"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FD9B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634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C6E4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0A14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896D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03CE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C5E1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E78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14:paraId="05792F51"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518B30FA" w14:textId="77777777" w:rsidTr="00005D1F">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79241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6.</w:t>
            </w:r>
          </w:p>
        </w:tc>
        <w:tc>
          <w:tcPr>
            <w:tcW w:w="6760" w:type="dxa"/>
            <w:gridSpan w:val="7"/>
            <w:tcBorders>
              <w:top w:val="single" w:sz="4" w:space="0" w:color="auto"/>
              <w:left w:val="nil"/>
              <w:bottom w:val="single" w:sz="4" w:space="0" w:color="auto"/>
              <w:right w:val="single" w:sz="4" w:space="0" w:color="000000"/>
            </w:tcBorders>
            <w:shd w:val="clear" w:color="000000" w:fill="F2F2F2"/>
            <w:vAlign w:val="bottom"/>
            <w:hideMark/>
          </w:tcPr>
          <w:p w14:paraId="206B1B5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r w:rsidRPr="00DF0D3C">
              <w:rPr>
                <w:rFonts w:eastAsia="Times New Roman" w:cstheme="minorHAnsi"/>
                <w:sz w:val="16"/>
                <w:szCs w:val="16"/>
                <w:lang w:eastAsia="pl-PL"/>
              </w:rPr>
              <w:t>Koszty przygotowania elektronicznej wersji Publikacji w formie e-booka</w:t>
            </w:r>
          </w:p>
        </w:tc>
        <w:tc>
          <w:tcPr>
            <w:tcW w:w="850" w:type="dxa"/>
            <w:tcBorders>
              <w:top w:val="single" w:sz="4" w:space="0" w:color="auto"/>
              <w:left w:val="nil"/>
              <w:bottom w:val="single" w:sz="4" w:space="0" w:color="auto"/>
              <w:right w:val="single" w:sz="4" w:space="0" w:color="auto"/>
            </w:tcBorders>
            <w:shd w:val="clear" w:color="000000" w:fill="F2F2F2"/>
            <w:noWrap/>
            <w:vAlign w:val="bottom"/>
            <w:hideMark/>
          </w:tcPr>
          <w:p w14:paraId="4805ACD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c>
          <w:tcPr>
            <w:tcW w:w="1623"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1CC520E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eastAsia="pl-PL"/>
              </w:rPr>
            </w:pPr>
          </w:p>
        </w:tc>
      </w:tr>
      <w:tr w:rsidR="001D06E5" w:rsidRPr="00DF0D3C" w14:paraId="6B04B807"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3E2CD7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6.1</w:t>
            </w:r>
          </w:p>
        </w:tc>
        <w:tc>
          <w:tcPr>
            <w:tcW w:w="664" w:type="dxa"/>
            <w:tcBorders>
              <w:top w:val="nil"/>
              <w:left w:val="nil"/>
              <w:bottom w:val="single" w:sz="4" w:space="0" w:color="auto"/>
              <w:right w:val="single" w:sz="4" w:space="0" w:color="auto"/>
            </w:tcBorders>
            <w:shd w:val="clear" w:color="auto" w:fill="auto"/>
            <w:vAlign w:val="bottom"/>
            <w:hideMark/>
          </w:tcPr>
          <w:p w14:paraId="0EF16EF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F3A51DE"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5B63999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0773C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F11E7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242A832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DF6A42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A03062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10F547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74292F3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2BF0F530" w14:textId="77777777" w:rsidTr="00005D1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14D22A"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6.2</w:t>
            </w:r>
          </w:p>
        </w:tc>
        <w:tc>
          <w:tcPr>
            <w:tcW w:w="664" w:type="dxa"/>
            <w:tcBorders>
              <w:top w:val="nil"/>
              <w:left w:val="nil"/>
              <w:bottom w:val="single" w:sz="4" w:space="0" w:color="auto"/>
              <w:right w:val="single" w:sz="4" w:space="0" w:color="auto"/>
            </w:tcBorders>
            <w:shd w:val="clear" w:color="auto" w:fill="auto"/>
            <w:vAlign w:val="bottom"/>
            <w:hideMark/>
          </w:tcPr>
          <w:p w14:paraId="4CCF653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B6A74D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062" w:type="dxa"/>
            <w:tcBorders>
              <w:top w:val="nil"/>
              <w:left w:val="nil"/>
              <w:bottom w:val="single" w:sz="4" w:space="0" w:color="auto"/>
              <w:right w:val="single" w:sz="4" w:space="0" w:color="auto"/>
            </w:tcBorders>
            <w:shd w:val="clear" w:color="auto" w:fill="auto"/>
            <w:noWrap/>
            <w:vAlign w:val="bottom"/>
            <w:hideMark/>
          </w:tcPr>
          <w:p w14:paraId="4E10A2E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479452"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120467"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780" w:type="dxa"/>
            <w:tcBorders>
              <w:top w:val="nil"/>
              <w:left w:val="nil"/>
              <w:bottom w:val="single" w:sz="4" w:space="0" w:color="auto"/>
              <w:right w:val="single" w:sz="4" w:space="0" w:color="auto"/>
            </w:tcBorders>
            <w:shd w:val="clear" w:color="auto" w:fill="auto"/>
            <w:noWrap/>
            <w:vAlign w:val="bottom"/>
            <w:hideMark/>
          </w:tcPr>
          <w:p w14:paraId="563FAB93"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3A5FD2B"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71EE417F"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C538E09"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 </w:t>
            </w:r>
          </w:p>
        </w:tc>
        <w:tc>
          <w:tcPr>
            <w:tcW w:w="631" w:type="dxa"/>
            <w:tcBorders>
              <w:top w:val="nil"/>
              <w:left w:val="nil"/>
              <w:bottom w:val="single" w:sz="4" w:space="0" w:color="auto"/>
              <w:right w:val="single" w:sz="4" w:space="0" w:color="auto"/>
            </w:tcBorders>
            <w:shd w:val="clear" w:color="auto" w:fill="auto"/>
            <w:vAlign w:val="bottom"/>
          </w:tcPr>
          <w:p w14:paraId="0C7CD480"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r w:rsidR="001D06E5" w:rsidRPr="00DF0D3C" w14:paraId="7D8AFD03" w14:textId="77777777" w:rsidTr="00005D1F">
        <w:trPr>
          <w:trHeight w:val="48"/>
        </w:trPr>
        <w:tc>
          <w:tcPr>
            <w:tcW w:w="40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55FAFF3D"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b/>
                <w:bCs/>
                <w:sz w:val="16"/>
                <w:szCs w:val="16"/>
                <w:lang w:val="en-US" w:eastAsia="pl-PL"/>
              </w:rPr>
            </w:pPr>
            <w:r w:rsidRPr="00DF0D3C">
              <w:rPr>
                <w:rFonts w:eastAsia="Times New Roman" w:cstheme="minorHAnsi"/>
                <w:b/>
                <w:bCs/>
                <w:sz w:val="16"/>
                <w:szCs w:val="16"/>
                <w:lang w:val="en-US" w:eastAsia="pl-PL"/>
              </w:rPr>
              <w:t> </w:t>
            </w:r>
          </w:p>
        </w:tc>
        <w:tc>
          <w:tcPr>
            <w:tcW w:w="6760" w:type="dxa"/>
            <w:gridSpan w:val="7"/>
            <w:tcBorders>
              <w:top w:val="single" w:sz="8" w:space="0" w:color="auto"/>
              <w:left w:val="nil"/>
              <w:bottom w:val="single" w:sz="8" w:space="0" w:color="auto"/>
              <w:right w:val="single" w:sz="4" w:space="0" w:color="000000"/>
            </w:tcBorders>
            <w:shd w:val="clear" w:color="000000" w:fill="F2F2F2"/>
            <w:noWrap/>
            <w:vAlign w:val="bottom"/>
            <w:hideMark/>
          </w:tcPr>
          <w:p w14:paraId="191EA7F8"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r w:rsidRPr="00DF0D3C">
              <w:rPr>
                <w:rFonts w:eastAsia="Times New Roman" w:cstheme="minorHAnsi"/>
                <w:sz w:val="16"/>
                <w:szCs w:val="16"/>
                <w:lang w:val="en-US" w:eastAsia="pl-PL"/>
              </w:rPr>
              <w:t>SUMA</w:t>
            </w:r>
          </w:p>
        </w:tc>
        <w:tc>
          <w:tcPr>
            <w:tcW w:w="850" w:type="dxa"/>
            <w:tcBorders>
              <w:top w:val="single" w:sz="8" w:space="0" w:color="auto"/>
              <w:left w:val="nil"/>
              <w:bottom w:val="single" w:sz="8" w:space="0" w:color="auto"/>
              <w:right w:val="single" w:sz="4" w:space="0" w:color="auto"/>
            </w:tcBorders>
            <w:shd w:val="clear" w:color="000000" w:fill="F2F2F2"/>
            <w:noWrap/>
            <w:vAlign w:val="bottom"/>
            <w:hideMark/>
          </w:tcPr>
          <w:p w14:paraId="481EA2A5"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992" w:type="dxa"/>
            <w:tcBorders>
              <w:top w:val="single" w:sz="8" w:space="0" w:color="auto"/>
              <w:left w:val="nil"/>
              <w:bottom w:val="single" w:sz="8" w:space="0" w:color="auto"/>
              <w:right w:val="single" w:sz="4" w:space="0" w:color="auto"/>
            </w:tcBorders>
            <w:shd w:val="clear" w:color="000000" w:fill="F2F2F2"/>
            <w:noWrap/>
            <w:vAlign w:val="bottom"/>
            <w:hideMark/>
          </w:tcPr>
          <w:p w14:paraId="5A526DB4"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c>
          <w:tcPr>
            <w:tcW w:w="631" w:type="dxa"/>
            <w:tcBorders>
              <w:top w:val="single" w:sz="8" w:space="0" w:color="auto"/>
              <w:left w:val="nil"/>
              <w:bottom w:val="single" w:sz="8" w:space="0" w:color="auto"/>
              <w:right w:val="single" w:sz="4" w:space="0" w:color="auto"/>
            </w:tcBorders>
            <w:shd w:val="clear" w:color="000000" w:fill="F2F2F2"/>
            <w:vAlign w:val="bottom"/>
          </w:tcPr>
          <w:p w14:paraId="27478376" w14:textId="77777777" w:rsidR="001D06E5" w:rsidRPr="00DF0D3C" w:rsidRDefault="001D06E5" w:rsidP="00D420BA">
            <w:pPr>
              <w:autoSpaceDE w:val="0"/>
              <w:autoSpaceDN w:val="0"/>
              <w:adjustRightInd w:val="0"/>
              <w:spacing w:beforeLines="40" w:before="96" w:after="0" w:line="240" w:lineRule="auto"/>
              <w:jc w:val="left"/>
              <w:rPr>
                <w:rFonts w:eastAsia="Times New Roman" w:cstheme="minorHAnsi"/>
                <w:sz w:val="16"/>
                <w:szCs w:val="16"/>
                <w:lang w:val="en-US" w:eastAsia="pl-PL"/>
              </w:rPr>
            </w:pPr>
          </w:p>
        </w:tc>
      </w:tr>
    </w:tbl>
    <w:p w14:paraId="5819504D" w14:textId="77777777" w:rsidR="001D06E5" w:rsidRPr="001D06E5" w:rsidRDefault="001D06E5" w:rsidP="00256D24">
      <w:pPr>
        <w:tabs>
          <w:tab w:val="left" w:pos="966"/>
        </w:tabs>
        <w:autoSpaceDE w:val="0"/>
        <w:autoSpaceDN w:val="0"/>
        <w:adjustRightInd w:val="0"/>
        <w:spacing w:beforeLines="40" w:before="96" w:after="0" w:line="240" w:lineRule="auto"/>
        <w:rPr>
          <w:rFonts w:eastAsiaTheme="minorEastAsia" w:cstheme="minorHAnsi"/>
          <w:sz w:val="20"/>
          <w:szCs w:val="20"/>
          <w:lang w:val="en-US"/>
        </w:rPr>
      </w:pPr>
    </w:p>
    <w:p w14:paraId="21D71421" w14:textId="5FE67464" w:rsidR="001D06E5" w:rsidRPr="001D06E5" w:rsidRDefault="001D06E5" w:rsidP="00256D24">
      <w:pPr>
        <w:tabs>
          <w:tab w:val="left" w:pos="966"/>
        </w:tabs>
        <w:autoSpaceDE w:val="0"/>
        <w:autoSpaceDN w:val="0"/>
        <w:adjustRightInd w:val="0"/>
        <w:spacing w:beforeLines="40" w:before="96" w:after="0" w:line="240" w:lineRule="auto"/>
        <w:rPr>
          <w:rFonts w:eastAsiaTheme="minorEastAsia" w:cstheme="minorHAnsi"/>
          <w:color w:val="FF0000"/>
          <w:sz w:val="20"/>
          <w:szCs w:val="20"/>
          <w:lang w:val="en-US"/>
        </w:rPr>
      </w:pPr>
    </w:p>
    <w:p w14:paraId="56D08A17" w14:textId="77777777" w:rsidR="001D06E5" w:rsidRPr="001D06E5" w:rsidRDefault="001D06E5" w:rsidP="00256D24">
      <w:pPr>
        <w:tabs>
          <w:tab w:val="left" w:pos="966"/>
        </w:tabs>
        <w:autoSpaceDE w:val="0"/>
        <w:autoSpaceDN w:val="0"/>
        <w:adjustRightInd w:val="0"/>
        <w:spacing w:beforeLines="40" w:before="96" w:after="0" w:line="240" w:lineRule="auto"/>
        <w:rPr>
          <w:rFonts w:eastAsiaTheme="minorEastAsia" w:cstheme="minorHAnsi"/>
          <w:b/>
          <w:bCs/>
          <w:sz w:val="20"/>
          <w:szCs w:val="20"/>
          <w:lang w:val="en-US"/>
        </w:rPr>
      </w:pPr>
      <w:r w:rsidRPr="001D06E5">
        <w:rPr>
          <w:rFonts w:eastAsiaTheme="minorEastAsia" w:cstheme="minorHAnsi"/>
          <w:b/>
          <w:bCs/>
          <w:sz w:val="20"/>
          <w:szCs w:val="20"/>
          <w:lang w:val="en-US"/>
        </w:rPr>
        <w:t xml:space="preserve">III </w:t>
      </w:r>
      <w:proofErr w:type="spellStart"/>
      <w:r w:rsidRPr="001D06E5">
        <w:rPr>
          <w:rFonts w:eastAsiaTheme="minorEastAsia" w:cstheme="minorHAnsi"/>
          <w:b/>
          <w:bCs/>
          <w:sz w:val="20"/>
          <w:szCs w:val="20"/>
          <w:lang w:val="en-US"/>
        </w:rPr>
        <w:t>Obowiązkowe</w:t>
      </w:r>
      <w:proofErr w:type="spellEnd"/>
      <w:r w:rsidRPr="001D06E5">
        <w:rPr>
          <w:rFonts w:eastAsiaTheme="minorEastAsia" w:cstheme="minorHAnsi"/>
          <w:b/>
          <w:bCs/>
          <w:sz w:val="20"/>
          <w:szCs w:val="20"/>
          <w:lang w:val="en-US"/>
        </w:rPr>
        <w:t xml:space="preserve"> </w:t>
      </w:r>
      <w:proofErr w:type="spellStart"/>
      <w:r w:rsidRPr="001D06E5">
        <w:rPr>
          <w:rFonts w:eastAsiaTheme="minorEastAsia" w:cstheme="minorHAnsi"/>
          <w:b/>
          <w:bCs/>
          <w:sz w:val="20"/>
          <w:szCs w:val="20"/>
          <w:lang w:val="en-US"/>
        </w:rPr>
        <w:t>załączniki</w:t>
      </w:r>
      <w:proofErr w:type="spellEnd"/>
      <w:r w:rsidRPr="001D06E5">
        <w:rPr>
          <w:rFonts w:eastAsiaTheme="minorEastAsia" w:cstheme="minorHAnsi"/>
          <w:b/>
          <w:bCs/>
          <w:sz w:val="20"/>
          <w:szCs w:val="20"/>
          <w:lang w:val="en-US"/>
        </w:rPr>
        <w:t>:</w:t>
      </w:r>
    </w:p>
    <w:p w14:paraId="194E80C8" w14:textId="77777777" w:rsidR="001D06E5" w:rsidRPr="001D06E5" w:rsidRDefault="001D06E5">
      <w:pPr>
        <w:numPr>
          <w:ilvl w:val="0"/>
          <w:numId w:val="3"/>
        </w:numPr>
        <w:tabs>
          <w:tab w:val="left" w:pos="966"/>
        </w:tabs>
        <w:autoSpaceDE w:val="0"/>
        <w:autoSpaceDN w:val="0"/>
        <w:adjustRightInd w:val="0"/>
        <w:spacing w:beforeLines="40" w:before="96" w:after="0" w:line="240" w:lineRule="auto"/>
        <w:ind w:left="357" w:hanging="357"/>
        <w:jc w:val="left"/>
        <w:rPr>
          <w:rFonts w:eastAsiaTheme="minorEastAsia" w:cstheme="minorHAnsi"/>
          <w:color w:val="000000"/>
          <w:sz w:val="20"/>
          <w:szCs w:val="20"/>
        </w:rPr>
      </w:pPr>
      <w:r w:rsidRPr="001D06E5">
        <w:rPr>
          <w:rFonts w:eastAsiaTheme="minorEastAsia" w:cstheme="minorHAnsi"/>
          <w:sz w:val="20"/>
          <w:szCs w:val="20"/>
        </w:rPr>
        <w:t>Materiały, w których pojawiła się informacja o dofinansowaniu projektu przez NIMIT: druki, broszury, plakaty itd.</w:t>
      </w:r>
      <w:r w:rsidRPr="001D06E5">
        <w:rPr>
          <w:rFonts w:eastAsiaTheme="minorEastAsia" w:cstheme="minorHAnsi"/>
          <w:sz w:val="20"/>
          <w:szCs w:val="20"/>
        </w:rPr>
        <w:tab/>
      </w:r>
      <w:r w:rsidRPr="001D06E5">
        <w:rPr>
          <w:rFonts w:eastAsiaTheme="minorEastAsia" w:cstheme="minorHAnsi"/>
          <w:color w:val="000000"/>
          <w:sz w:val="20"/>
          <w:szCs w:val="20"/>
        </w:rPr>
        <w:tab/>
      </w:r>
    </w:p>
    <w:p w14:paraId="52C5E6E6" w14:textId="1F1F9850" w:rsidR="001D06E5" w:rsidRPr="00D420BA" w:rsidRDefault="001D06E5" w:rsidP="00D420BA">
      <w:pPr>
        <w:tabs>
          <w:tab w:val="left" w:pos="966"/>
        </w:tabs>
        <w:autoSpaceDE w:val="0"/>
        <w:autoSpaceDN w:val="0"/>
        <w:adjustRightInd w:val="0"/>
        <w:spacing w:beforeLines="40" w:before="96" w:after="0" w:line="240" w:lineRule="auto"/>
        <w:rPr>
          <w:rFonts w:eastAsiaTheme="minorEastAsia" w:cstheme="minorHAnsi"/>
          <w:color w:val="000000"/>
          <w:sz w:val="20"/>
          <w:szCs w:val="20"/>
        </w:rPr>
      </w:pPr>
      <w:r w:rsidRPr="001D06E5">
        <w:rPr>
          <w:rFonts w:eastAsiaTheme="minorEastAsia" w:cstheme="minorHAnsi"/>
          <w:color w:val="000000"/>
          <w:sz w:val="20"/>
          <w:szCs w:val="20"/>
        </w:rPr>
        <w:t xml:space="preserve">                                                                                                                                              </w:t>
      </w:r>
    </w:p>
    <w:p w14:paraId="0BB21BCA" w14:textId="1A22EFA9" w:rsidR="00C30595" w:rsidRPr="001D06E5" w:rsidRDefault="00D420BA" w:rsidP="00256D24">
      <w:pPr>
        <w:tabs>
          <w:tab w:val="left" w:pos="426"/>
        </w:tabs>
        <w:spacing w:beforeLines="40" w:before="96" w:after="0" w:line="240" w:lineRule="auto"/>
        <w:rPr>
          <w:rFonts w:asciiTheme="minorHAnsi" w:hAnsiTheme="minorHAnsi" w:cstheme="minorHAnsi"/>
          <w:sz w:val="20"/>
          <w:szCs w:val="20"/>
        </w:rPr>
      </w:pPr>
      <w:r w:rsidRPr="00D420BA">
        <w:rPr>
          <w:rFonts w:eastAsiaTheme="minorEastAsia" w:cstheme="minorHAnsi"/>
          <w:noProof/>
          <w:color w:val="000000"/>
          <w:sz w:val="20"/>
          <w:szCs w:val="20"/>
        </w:rPr>
        <mc:AlternateContent>
          <mc:Choice Requires="wps">
            <w:drawing>
              <wp:anchor distT="45720" distB="45720" distL="114300" distR="114300" simplePos="0" relativeHeight="251659264" behindDoc="0" locked="0" layoutInCell="1" allowOverlap="1" wp14:anchorId="45E3E70B" wp14:editId="77F01FCB">
                <wp:simplePos x="0" y="0"/>
                <wp:positionH relativeFrom="column">
                  <wp:posOffset>4389951</wp:posOffset>
                </wp:positionH>
                <wp:positionV relativeFrom="paragraph">
                  <wp:posOffset>494763</wp:posOffset>
                </wp:positionV>
                <wp:extent cx="992505" cy="312420"/>
                <wp:effectExtent l="0" t="0" r="0" b="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12420"/>
                        </a:xfrm>
                        <a:prstGeom prst="rect">
                          <a:avLst/>
                        </a:prstGeom>
                        <a:noFill/>
                        <a:ln w="9525">
                          <a:noFill/>
                          <a:miter lim="800000"/>
                          <a:headEnd/>
                          <a:tailEnd/>
                        </a:ln>
                      </wps:spPr>
                      <wps:txbx>
                        <w:txbxContent>
                          <w:p w14:paraId="34E59770" w14:textId="72CB1B39" w:rsidR="00D420BA" w:rsidRDefault="00D420BA" w:rsidP="00D420BA">
                            <w:pPr>
                              <w:pBdr>
                                <w:top w:val="dotted" w:sz="8" w:space="1" w:color="auto"/>
                              </w:pBdr>
                            </w:pPr>
                            <w:r w:rsidRPr="001D06E5">
                              <w:rPr>
                                <w:rFonts w:eastAsiaTheme="minorEastAsia" w:cstheme="minorHAnsi"/>
                                <w:color w:val="000000"/>
                                <w:sz w:val="20"/>
                                <w:szCs w:val="20"/>
                              </w:rPr>
                              <w:t>(miejsce,</w:t>
                            </w:r>
                            <w:r>
                              <w:rPr>
                                <w:rFonts w:eastAsiaTheme="minorEastAsia" w:cstheme="minorHAnsi"/>
                                <w:color w:val="000000"/>
                                <w:sz w:val="20"/>
                                <w:szCs w:val="20"/>
                              </w:rPr>
                              <w:t xml:space="preserve"> </w:t>
                            </w:r>
                            <w:r w:rsidRPr="001D06E5">
                              <w:rPr>
                                <w:rFonts w:eastAsiaTheme="minorEastAsia" w:cstheme="minorHAnsi"/>
                                <w:color w:val="000000"/>
                                <w:sz w:val="20"/>
                                <w:szCs w:val="20"/>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3E70B" id="_x0000_t202" coordsize="21600,21600" o:spt="202" path="m,l,21600r21600,l21600,xe">
                <v:stroke joinstyle="miter"/>
                <v:path gradientshapeok="t" o:connecttype="rect"/>
              </v:shapetype>
              <v:shape id="Pole tekstowe 2" o:spid="_x0000_s1026" type="#_x0000_t202" style="position:absolute;left:0;text-align:left;margin-left:345.65pt;margin-top:38.95pt;width:78.15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L69wEAAMwDAAAOAAAAZHJzL2Uyb0RvYy54bWysU9uO0zAQfUfiHyy/06ShhW3UdLXssghp&#10;uUgLHzB1nMbC9hjbbVK+nrHT7VbwhsiDZWc8Z+acOV5fj0azg/RBoW34fFZyJq3AVtldw79/u391&#10;xVmIYFvQaGXDjzLw683LF+vB1bLCHnUrPSMQG+rBNbyP0dVFEUQvDYQZOmkp2KE3EOnod0XrYSB0&#10;o4uqLN8UA/rWeRQyBPp7NwX5JuN3nRTxS9cFGZluOPUW8+rzuk1rsVlDvfPgeiVObcA/dGFAWSp6&#10;hrqDCGzv1V9QRgmPAbs4E2gK7DolZOZAbOblH2wee3AycyFxgjvLFP4frPh8eHRfPYvjOxxpgJlE&#10;cA8ofgRm8bYHu5M33uPQS2ip8DxJVgwu1KfUJHWoQwLZDp+wpSHDPmIGGjtvkirEkxE6DeB4Fl2O&#10;kQn6uVpVy3LJmaDQ63m1qPJQCqifkp0P8YNEw9Km4Z5mmsHh8BBiagbqpyuplsV7pXWeq7ZsoALL&#10;apkTLiJGRbKdVqbhV2X6JiMkju9tm5MjKD3tqYC2J9KJ58Q4jtuRLibyW2yPRN/jZC96DrTp0f/i&#10;bCBrNTz83IOXnOmPliRczReL5MV8WCzfEmPmLyPbywhYQVANj5xN29uY/TtxvSGpO5VleO7k1CtZ&#10;Jqtzsnfy5OU533p+hJvfAAAA//8DAFBLAwQUAAYACAAAACEAn4Q5n94AAAAKAQAADwAAAGRycy9k&#10;b3ducmV2LnhtbEyPwU7DMBBE70j8g7VI3KidUpImxKkQiCuIQitxc+NtEhGvo9htwt+znOC4mqeZ&#10;t+Vmdr044xg6TxqShQKBVHvbUaPh4/35Zg0iREPW9J5QwzcG2FSXF6UprJ/oDc/b2AguoVAYDW2M&#10;QyFlqFt0Jiz8gMTZ0Y/ORD7HRtrRTFzuerlUKpXOdMQLrRnwscX6a3tyGnYvx8/9Sr02T+5umPys&#10;JLlcan19NT/cg4g4xz8YfvVZHSp2OvgT2SB6DWme3DKqIctyEAysV1kK4sDkMktAVqX8/0L1AwAA&#10;//8DAFBLAQItABQABgAIAAAAIQC2gziS/gAAAOEBAAATAAAAAAAAAAAAAAAAAAAAAABbQ29udGVu&#10;dF9UeXBlc10ueG1sUEsBAi0AFAAGAAgAAAAhADj9If/WAAAAlAEAAAsAAAAAAAAAAAAAAAAALwEA&#10;AF9yZWxzLy5yZWxzUEsBAi0AFAAGAAgAAAAhAOSpcvr3AQAAzAMAAA4AAAAAAAAAAAAAAAAALgIA&#10;AGRycy9lMm9Eb2MueG1sUEsBAi0AFAAGAAgAAAAhAJ+EOZ/eAAAACgEAAA8AAAAAAAAAAAAAAAAA&#10;UQQAAGRycy9kb3ducmV2LnhtbFBLBQYAAAAABAAEAPMAAABcBQAAAAA=&#10;" filled="f" stroked="f">
                <v:textbox>
                  <w:txbxContent>
                    <w:p w14:paraId="34E59770" w14:textId="72CB1B39" w:rsidR="00D420BA" w:rsidRDefault="00D420BA" w:rsidP="00D420BA">
                      <w:pPr>
                        <w:pBdr>
                          <w:top w:val="dotted" w:sz="8" w:space="1" w:color="auto"/>
                        </w:pBdr>
                      </w:pPr>
                      <w:r w:rsidRPr="001D06E5">
                        <w:rPr>
                          <w:rFonts w:eastAsiaTheme="minorEastAsia" w:cstheme="minorHAnsi"/>
                          <w:color w:val="000000"/>
                          <w:sz w:val="20"/>
                          <w:szCs w:val="20"/>
                        </w:rPr>
                        <w:t>(miejsce,</w:t>
                      </w:r>
                      <w:r>
                        <w:rPr>
                          <w:rFonts w:eastAsiaTheme="minorEastAsia" w:cstheme="minorHAnsi"/>
                          <w:color w:val="000000"/>
                          <w:sz w:val="20"/>
                          <w:szCs w:val="20"/>
                        </w:rPr>
                        <w:t xml:space="preserve"> </w:t>
                      </w:r>
                      <w:r w:rsidRPr="001D06E5">
                        <w:rPr>
                          <w:rFonts w:eastAsiaTheme="minorEastAsia" w:cstheme="minorHAnsi"/>
                          <w:color w:val="000000"/>
                          <w:sz w:val="20"/>
                          <w:szCs w:val="20"/>
                        </w:rPr>
                        <w:t>data)</w:t>
                      </w:r>
                    </w:p>
                  </w:txbxContent>
                </v:textbox>
                <w10:wrap type="square"/>
              </v:shape>
            </w:pict>
          </mc:Fallback>
        </mc:AlternateContent>
      </w:r>
      <w:r w:rsidRPr="00D420BA">
        <w:rPr>
          <w:rFonts w:eastAsiaTheme="minorEastAsia" w:cstheme="minorHAnsi"/>
          <w:noProof/>
          <w:color w:val="000000"/>
          <w:sz w:val="20"/>
          <w:szCs w:val="20"/>
        </w:rPr>
        <mc:AlternateContent>
          <mc:Choice Requires="wps">
            <w:drawing>
              <wp:anchor distT="45720" distB="45720" distL="114300" distR="114300" simplePos="0" relativeHeight="251661312" behindDoc="0" locked="0" layoutInCell="1" allowOverlap="1" wp14:anchorId="101B43A8" wp14:editId="715F4FBF">
                <wp:simplePos x="0" y="0"/>
                <wp:positionH relativeFrom="column">
                  <wp:posOffset>388962</wp:posOffset>
                </wp:positionH>
                <wp:positionV relativeFrom="paragraph">
                  <wp:posOffset>471756</wp:posOffset>
                </wp:positionV>
                <wp:extent cx="1453515" cy="312420"/>
                <wp:effectExtent l="0" t="0" r="0" b="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12420"/>
                        </a:xfrm>
                        <a:prstGeom prst="rect">
                          <a:avLst/>
                        </a:prstGeom>
                        <a:noFill/>
                        <a:ln w="9525">
                          <a:noFill/>
                          <a:miter lim="800000"/>
                          <a:headEnd/>
                          <a:tailEnd/>
                        </a:ln>
                      </wps:spPr>
                      <wps:txbx>
                        <w:txbxContent>
                          <w:p w14:paraId="1B14E90C" w14:textId="40990306" w:rsidR="00D420BA" w:rsidRDefault="00D420BA" w:rsidP="00D420BA">
                            <w:pPr>
                              <w:pBdr>
                                <w:top w:val="dotted" w:sz="8" w:space="1" w:color="auto"/>
                              </w:pBdr>
                            </w:pPr>
                            <w:r w:rsidRPr="001D06E5">
                              <w:rPr>
                                <w:rFonts w:eastAsiaTheme="minorEastAsia" w:cstheme="minorHAnsi"/>
                                <w:color w:val="000000"/>
                                <w:sz w:val="20"/>
                                <w:szCs w:val="20"/>
                              </w:rPr>
                              <w:t>(podpis Wnioskodawcy)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B43A8" id="_x0000_s1027" type="#_x0000_t202" style="position:absolute;left:0;text-align:left;margin-left:30.65pt;margin-top:37.15pt;width:114.45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XR+gEAANQDAAAOAAAAZHJzL2Uyb0RvYy54bWysU9tu3CAQfa/Uf0C8d33Juk2s9UZp0lSV&#10;0ouU9gMwxmtUYCiwa2+/PgN2Nqv2raofEHiYM3POHDbXk1bkIJyXYBparHJKhOHQSbNr6I/v928u&#10;KfGBmY4pMKKhR+Hp9fb1q81oa1HCAKoTjiCI8fVoGzqEYOss83wQmvkVWGEw2IPTLODR7bLOsRHR&#10;tcrKPH+bjeA664AL7/Hv3Ryk24Tf94KHr33vRSCqodhbSKtLaxvXbLth9c4xO0i+tMH+oQvNpMGi&#10;J6g7FhjZO/kXlJbcgYc+rDjoDPpecpE4IJsi/4PN48CsSFxQHG9PMvn/B8u/HB7tN0fC9B4mHGAi&#10;4e0D8J+eGLgdmNmJG+dgHATrsHARJctG6+slNUrtax9B2vEzdDhktg+QgKbe6agK8iSIjgM4nkQX&#10;UyA8llxXF1VRUcIxdlGU6zJNJWP1c7Z1PnwUoEncNNThUBM6Ozz4ELth9fOVWMzAvVQqDVYZMjb0&#10;qiqrlHAW0TKg75TUDb3M4zc7IZL8YLqUHJhU8x4LKLOwjkRnymFqJyK7RZIoQgvdEWVwMNsMnwVu&#10;BnC/KRnRYg31v/bMCUrUJ4NSXhXrdfRkOqyrd0icuPNIex5hhiNUQwMl8/Y2JB/PlG9Q8l4mNV46&#10;WVpG6ySRFptHb56f062Xx7h9AgAA//8DAFBLAwQUAAYACAAAACEA5u/vst0AAAAJAQAADwAAAGRy&#10;cy9kb3ducmV2LnhtbEyPTU/DMAyG70j8h8hI3Jiz7gNWmk4IxBXE+JC4ZY3XVjRO1WRr+feYE5ws&#10;6330+nGxnXynTjTENrCB+UyDIq6Ca7k28Pb6eHUDKibLznaBycA3RdiW52eFzV0Y+YVOu1QrKeGY&#10;WwNNSn2OGKuGvI2z0BNLdgiDt0nWoUY32FHKfYeZ1mv0tmW50Nie7huqvnZHb+D96fD5sdTP9YNf&#10;9WOYNLLfoDGXF9PdLahEU/qD4Vdf1KEUp304souqM7CeL4Q0cL2UKXm20RmovYDZYgVYFvj/g/IH&#10;AAD//wMAUEsBAi0AFAAGAAgAAAAhALaDOJL+AAAA4QEAABMAAAAAAAAAAAAAAAAAAAAAAFtDb250&#10;ZW50X1R5cGVzXS54bWxQSwECLQAUAAYACAAAACEAOP0h/9YAAACUAQAACwAAAAAAAAAAAAAAAAAv&#10;AQAAX3JlbHMvLnJlbHNQSwECLQAUAAYACAAAACEAs5FV0foBAADUAwAADgAAAAAAAAAAAAAAAAAu&#10;AgAAZHJzL2Uyb0RvYy54bWxQSwECLQAUAAYACAAAACEA5u/vst0AAAAJAQAADwAAAAAAAAAAAAAA&#10;AABUBAAAZHJzL2Rvd25yZXYueG1sUEsFBgAAAAAEAAQA8wAAAF4FAAAAAA==&#10;" filled="f" stroked="f">
                <v:textbox>
                  <w:txbxContent>
                    <w:p w14:paraId="1B14E90C" w14:textId="40990306" w:rsidR="00D420BA" w:rsidRDefault="00D420BA" w:rsidP="00D420BA">
                      <w:pPr>
                        <w:pBdr>
                          <w:top w:val="dotted" w:sz="8" w:space="1" w:color="auto"/>
                        </w:pBdr>
                      </w:pPr>
                      <w:r w:rsidRPr="001D06E5">
                        <w:rPr>
                          <w:rFonts w:eastAsiaTheme="minorEastAsia" w:cstheme="minorHAnsi"/>
                          <w:color w:val="000000"/>
                          <w:sz w:val="20"/>
                          <w:szCs w:val="20"/>
                        </w:rPr>
                        <w:t>(podpis Wnioskodawcy)</w:t>
                      </w:r>
                    </w:p>
                  </w:txbxContent>
                </v:textbox>
                <w10:wrap type="square"/>
              </v:shape>
            </w:pict>
          </mc:Fallback>
        </mc:AlternateContent>
      </w:r>
    </w:p>
    <w:sectPr w:rsidR="00C30595" w:rsidRPr="001D06E5" w:rsidSect="0065343A">
      <w:headerReference w:type="default" r:id="rId9"/>
      <w:footerReference w:type="default" r:id="rId10"/>
      <w:headerReference w:type="first" r:id="rId11"/>
      <w:footerReference w:type="first" r:id="rId12"/>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120C" w14:textId="77777777" w:rsidR="00F75857" w:rsidRDefault="00F75857">
      <w:pPr>
        <w:spacing w:after="0" w:line="240" w:lineRule="auto"/>
      </w:pPr>
      <w:r>
        <w:separator/>
      </w:r>
    </w:p>
  </w:endnote>
  <w:endnote w:type="continuationSeparator" w:id="0">
    <w:p w14:paraId="3BC8AF24" w14:textId="77777777" w:rsidR="00F75857" w:rsidRDefault="00F7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Faktum">
    <w:altName w:val="Calibri"/>
    <w:panose1 w:val="00000000000000000000"/>
    <w:charset w:val="00"/>
    <w:family w:val="swiss"/>
    <w:notTrueType/>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Faktum XCon Regular">
    <w:panose1 w:val="020B0003030202060203"/>
    <w:charset w:val="00"/>
    <w:family w:val="swiss"/>
    <w:notTrueType/>
    <w:pitch w:val="variable"/>
    <w:sig w:usb0="A000006F" w:usb1="4000007B" w:usb2="00000000" w:usb3="00000000" w:csb0="00000093" w:csb1="00000000"/>
  </w:font>
  <w:font w:name="Faktum Regular">
    <w:panose1 w:val="020B0003030202060203"/>
    <w:charset w:val="00"/>
    <w:family w:val="swiss"/>
    <w:notTrueType/>
    <w:pitch w:val="variable"/>
    <w:sig w:usb0="A000004F" w:usb1="4000007B" w:usb2="00000000" w:usb3="00000000" w:csb0="00000093"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80000287" w:usb1="188F1C12" w:usb2="00000016" w:usb3="00000000" w:csb0="0004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2D2" w14:textId="39F39FB9" w:rsidR="0065343A" w:rsidRDefault="0065343A" w:rsidP="00283897">
    <w:pPr>
      <w:pStyle w:val="Tekstpodstawowy"/>
      <w:spacing w:line="14" w:lineRule="auto"/>
      <w:rPr>
        <w:sz w:val="20"/>
      </w:rPr>
    </w:pPr>
    <w:r>
      <w:rPr>
        <w:noProof/>
      </w:rPr>
      <mc:AlternateContent>
        <mc:Choice Requires="wps">
          <w:drawing>
            <wp:anchor distT="45720" distB="45720" distL="114300" distR="114300" simplePos="0" relativeHeight="251694080" behindDoc="0" locked="0" layoutInCell="1" allowOverlap="1" wp14:anchorId="61648181" wp14:editId="53CC5508">
              <wp:simplePos x="0" y="0"/>
              <wp:positionH relativeFrom="page">
                <wp:posOffset>6665595</wp:posOffset>
              </wp:positionH>
              <wp:positionV relativeFrom="page">
                <wp:posOffset>10033830</wp:posOffset>
              </wp:positionV>
              <wp:extent cx="484505" cy="263525"/>
              <wp:effectExtent l="0" t="0" r="0" b="3175"/>
              <wp:wrapSquare wrapText="bothSides"/>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3525"/>
                      </a:xfrm>
                      <a:prstGeom prst="rect">
                        <a:avLst/>
                      </a:prstGeom>
                      <a:solidFill>
                        <a:srgbClr val="FFFFFF"/>
                      </a:solidFill>
                      <a:ln w="9525">
                        <a:noFill/>
                        <a:miter lim="800000"/>
                        <a:headEnd/>
                        <a:tailEnd/>
                      </a:ln>
                    </wps:spPr>
                    <wps:txbx>
                      <w:txbxContent>
                        <w:p w14:paraId="67C90FE5" w14:textId="77777777" w:rsidR="0065343A" w:rsidRPr="00546AE4" w:rsidRDefault="0065343A" w:rsidP="00283897">
                          <w:pPr>
                            <w:jc w:val="center"/>
                            <w:rPr>
                              <w:rFonts w:cs="Calibri"/>
                              <w:sz w:val="18"/>
                              <w:szCs w:val="18"/>
                            </w:rPr>
                          </w:pPr>
                          <w:r w:rsidRPr="00546AE4">
                            <w:rPr>
                              <w:rFonts w:cs="Calibri"/>
                              <w:b/>
                              <w:bCs/>
                              <w:sz w:val="18"/>
                              <w:szCs w:val="18"/>
                            </w:rPr>
                            <w:fldChar w:fldCharType="begin"/>
                          </w:r>
                          <w:r w:rsidRPr="00546AE4">
                            <w:rPr>
                              <w:rFonts w:cs="Calibri"/>
                              <w:b/>
                              <w:bCs/>
                              <w:sz w:val="18"/>
                              <w:szCs w:val="18"/>
                            </w:rPr>
                            <w:instrText>PAGE  \* Arabic  \* MERGEFORMAT</w:instrText>
                          </w:r>
                          <w:r w:rsidRPr="00546AE4">
                            <w:rPr>
                              <w:rFonts w:cs="Calibri"/>
                              <w:b/>
                              <w:bCs/>
                              <w:sz w:val="18"/>
                              <w:szCs w:val="18"/>
                            </w:rPr>
                            <w:fldChar w:fldCharType="separate"/>
                          </w:r>
                          <w:r w:rsidRPr="00546AE4">
                            <w:rPr>
                              <w:rFonts w:cs="Calibri"/>
                              <w:b/>
                              <w:bCs/>
                              <w:sz w:val="18"/>
                              <w:szCs w:val="18"/>
                            </w:rPr>
                            <w:t>1</w:t>
                          </w:r>
                          <w:r w:rsidRPr="00546AE4">
                            <w:rPr>
                              <w:rFonts w:cs="Calibri"/>
                              <w:b/>
                              <w:bCs/>
                              <w:sz w:val="18"/>
                              <w:szCs w:val="18"/>
                            </w:rPr>
                            <w:fldChar w:fldCharType="end"/>
                          </w:r>
                          <w:r w:rsidRPr="00546AE4">
                            <w:rPr>
                              <w:rFonts w:cs="Calibri"/>
                              <w:color w:val="A6A6A6"/>
                              <w:sz w:val="18"/>
                              <w:szCs w:val="18"/>
                            </w:rPr>
                            <w:t>/</w:t>
                          </w:r>
                          <w:r w:rsidRPr="00546AE4">
                            <w:rPr>
                              <w:rFonts w:cs="Calibri"/>
                              <w:color w:val="A6A6A6"/>
                              <w:sz w:val="18"/>
                              <w:szCs w:val="18"/>
                            </w:rPr>
                            <w:fldChar w:fldCharType="begin"/>
                          </w:r>
                          <w:r w:rsidRPr="00546AE4">
                            <w:rPr>
                              <w:rFonts w:cs="Calibri"/>
                              <w:color w:val="A6A6A6"/>
                              <w:sz w:val="18"/>
                              <w:szCs w:val="18"/>
                            </w:rPr>
                            <w:instrText>NUMPAGES  \* Arabic  \* MERGEFORMAT</w:instrText>
                          </w:r>
                          <w:r w:rsidRPr="00546AE4">
                            <w:rPr>
                              <w:rFonts w:cs="Calibri"/>
                              <w:color w:val="A6A6A6"/>
                              <w:sz w:val="18"/>
                              <w:szCs w:val="18"/>
                            </w:rPr>
                            <w:fldChar w:fldCharType="separate"/>
                          </w:r>
                          <w:r w:rsidRPr="00546AE4">
                            <w:rPr>
                              <w:rFonts w:cs="Calibri"/>
                              <w:color w:val="A6A6A6"/>
                              <w:sz w:val="18"/>
                              <w:szCs w:val="18"/>
                            </w:rPr>
                            <w:t>2</w:t>
                          </w:r>
                          <w:r w:rsidRPr="00546AE4">
                            <w:rPr>
                              <w:rFonts w:cs="Calibri"/>
                              <w:color w:val="A6A6A6"/>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48181" id="_x0000_t202" coordsize="21600,21600" o:spt="202" path="m,l,21600r21600,l21600,xe">
              <v:stroke joinstyle="miter"/>
              <v:path gradientshapeok="t" o:connecttype="rect"/>
            </v:shapetype>
            <v:shape id="Pole tekstowe 18" o:spid="_x0000_s1030" type="#_x0000_t202" style="position:absolute;left:0;text-align:left;margin-left:524.85pt;margin-top:790.05pt;width:38.15pt;height:20.7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d3DwIAAPwDAAAOAAAAZHJzL2Uyb0RvYy54bWysU9uO0zAQfUfiHyy/06SlXbpR09XSpQhp&#10;uUgLH+A4TmPheMzYbbJ8PWMn2y3whvCD5fF4zs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spNFLtCx9Bqv4j1DRkcQyQgIYGu8gK9ckInQbweCZd&#10;DYFJulyul6t8xZkk1+Lq9WqxShlE8RTs0If3CjoWDyVHmmkCF6d7H2Ixonh6EnN5MLrea2OSgYdq&#10;Z5CdBM1/n9aE/tszY1lf8uuYO0ZZiPFJGp0OpE+ju5Kv87hGxUQy3tk6PQlCm/FMlRg7sRMJGakJ&#10;QzUwXVN3MTaSVUH9SHQhjHKk70OHFvAnZz1JseT+x1Gg4sx8sET59Xy5jNpNxnL1ZkEGXnqqS4+w&#10;kqBKHjgbj7uQ9D42dkujaXSi7bmSqWSSWGJz+g5Rw5d2evX8abe/AAAA//8DAFBLAwQUAAYACAAA&#10;ACEAmJBMMeEAAAAPAQAADwAAAGRycy9kb3ducmV2LnhtbEyPwU7DMBBE70j8g7VIXBC1E7VOm8ap&#10;AAnEtaUfsIndJGpsR7HbpH/P9gS3Ge3T7Eyxm23PrmYMnXcKkoUAZlztdecaBcefz9c1sBDRaey9&#10;MwpuJsCufHwoMNd+cntzPcSGUYgLOSpoYxxyzkPdGoth4Qfj6Hbyo8VIdmy4HnGicNvzVAjJLXaO&#10;PrQ4mI/W1OfDxSo4fU8vq81UfcVjtl/Kd+yyyt+Uen6a37bAopnjHwz3+lQdSupU+YvTgfXkxXKT&#10;EUtqtRYJsDuTpJIGVqRkmkjgZcH/7yh/AQAA//8DAFBLAQItABQABgAIAAAAIQC2gziS/gAAAOEB&#10;AAATAAAAAAAAAAAAAAAAAAAAAABbQ29udGVudF9UeXBlc10ueG1sUEsBAi0AFAAGAAgAAAAhADj9&#10;If/WAAAAlAEAAAsAAAAAAAAAAAAAAAAALwEAAF9yZWxzLy5yZWxzUEsBAi0AFAAGAAgAAAAhAO8f&#10;d3cPAgAA/AMAAA4AAAAAAAAAAAAAAAAALgIAAGRycy9lMm9Eb2MueG1sUEsBAi0AFAAGAAgAAAAh&#10;AJiQTDHhAAAADwEAAA8AAAAAAAAAAAAAAAAAaQQAAGRycy9kb3ducmV2LnhtbFBLBQYAAAAABAAE&#10;APMAAAB3BQAAAAA=&#10;" stroked="f">
              <v:textbox>
                <w:txbxContent>
                  <w:p w14:paraId="67C90FE5" w14:textId="77777777" w:rsidR="0065343A" w:rsidRPr="00546AE4" w:rsidRDefault="0065343A" w:rsidP="00283897">
                    <w:pPr>
                      <w:jc w:val="center"/>
                      <w:rPr>
                        <w:rFonts w:cs="Calibri"/>
                        <w:sz w:val="18"/>
                        <w:szCs w:val="18"/>
                      </w:rPr>
                    </w:pPr>
                    <w:r w:rsidRPr="00546AE4">
                      <w:rPr>
                        <w:rFonts w:cs="Calibri"/>
                        <w:b/>
                        <w:bCs/>
                        <w:sz w:val="18"/>
                        <w:szCs w:val="18"/>
                      </w:rPr>
                      <w:fldChar w:fldCharType="begin"/>
                    </w:r>
                    <w:r w:rsidRPr="00546AE4">
                      <w:rPr>
                        <w:rFonts w:cs="Calibri"/>
                        <w:b/>
                        <w:bCs/>
                        <w:sz w:val="18"/>
                        <w:szCs w:val="18"/>
                      </w:rPr>
                      <w:instrText>PAGE  \* Arabic  \* MERGEFORMAT</w:instrText>
                    </w:r>
                    <w:r w:rsidRPr="00546AE4">
                      <w:rPr>
                        <w:rFonts w:cs="Calibri"/>
                        <w:b/>
                        <w:bCs/>
                        <w:sz w:val="18"/>
                        <w:szCs w:val="18"/>
                      </w:rPr>
                      <w:fldChar w:fldCharType="separate"/>
                    </w:r>
                    <w:r w:rsidRPr="00546AE4">
                      <w:rPr>
                        <w:rFonts w:cs="Calibri"/>
                        <w:b/>
                        <w:bCs/>
                        <w:sz w:val="18"/>
                        <w:szCs w:val="18"/>
                      </w:rPr>
                      <w:t>1</w:t>
                    </w:r>
                    <w:r w:rsidRPr="00546AE4">
                      <w:rPr>
                        <w:rFonts w:cs="Calibri"/>
                        <w:b/>
                        <w:bCs/>
                        <w:sz w:val="18"/>
                        <w:szCs w:val="18"/>
                      </w:rPr>
                      <w:fldChar w:fldCharType="end"/>
                    </w:r>
                    <w:r w:rsidRPr="00546AE4">
                      <w:rPr>
                        <w:rFonts w:cs="Calibri"/>
                        <w:color w:val="A6A6A6"/>
                        <w:sz w:val="18"/>
                        <w:szCs w:val="18"/>
                      </w:rPr>
                      <w:t>/</w:t>
                    </w:r>
                    <w:r w:rsidRPr="00546AE4">
                      <w:rPr>
                        <w:rFonts w:cs="Calibri"/>
                        <w:color w:val="A6A6A6"/>
                        <w:sz w:val="18"/>
                        <w:szCs w:val="18"/>
                      </w:rPr>
                      <w:fldChar w:fldCharType="begin"/>
                    </w:r>
                    <w:r w:rsidRPr="00546AE4">
                      <w:rPr>
                        <w:rFonts w:cs="Calibri"/>
                        <w:color w:val="A6A6A6"/>
                        <w:sz w:val="18"/>
                        <w:szCs w:val="18"/>
                      </w:rPr>
                      <w:instrText>NUMPAGES  \* Arabic  \* MERGEFORMAT</w:instrText>
                    </w:r>
                    <w:r w:rsidRPr="00546AE4">
                      <w:rPr>
                        <w:rFonts w:cs="Calibri"/>
                        <w:color w:val="A6A6A6"/>
                        <w:sz w:val="18"/>
                        <w:szCs w:val="18"/>
                      </w:rPr>
                      <w:fldChar w:fldCharType="separate"/>
                    </w:r>
                    <w:r w:rsidRPr="00546AE4">
                      <w:rPr>
                        <w:rFonts w:cs="Calibri"/>
                        <w:color w:val="A6A6A6"/>
                        <w:sz w:val="18"/>
                        <w:szCs w:val="18"/>
                      </w:rPr>
                      <w:t>2</w:t>
                    </w:r>
                    <w:r w:rsidRPr="00546AE4">
                      <w:rPr>
                        <w:rFonts w:cs="Calibri"/>
                        <w:color w:val="A6A6A6"/>
                        <w:sz w:val="18"/>
                        <w:szCs w:val="18"/>
                      </w:rPr>
                      <w:fldChar w:fldCharType="end"/>
                    </w:r>
                  </w:p>
                </w:txbxContent>
              </v:textbox>
              <w10:wrap type="square" anchorx="page" anchory="page"/>
            </v:shape>
          </w:pict>
        </mc:Fallback>
      </mc:AlternateContent>
    </w:r>
  </w:p>
  <w:p w14:paraId="4BBC799F" w14:textId="52435CF0" w:rsidR="0065343A" w:rsidRPr="0065343A" w:rsidRDefault="0065343A" w:rsidP="0065343A">
    <w:pPr>
      <w:pStyle w:val="BasicParagraph"/>
      <w:jc w:val="center"/>
      <w:rPr>
        <w:rFonts w:ascii="Calibri" w:eastAsia="DengXian" w:hAnsi="Calibri" w:cs="Calibri"/>
        <w:color w:val="7F7F7F"/>
        <w:sz w:val="15"/>
        <w:szCs w:val="15"/>
        <w:lang w:val="zh-CN" w:eastAsia="zh-CN"/>
      </w:rPr>
    </w:pPr>
    <w:r w:rsidRPr="00546AE4">
      <w:rPr>
        <w:rStyle w:val="stopka0"/>
        <w:rFonts w:ascii="Calibri" w:eastAsia="Faktum" w:hAnsi="Calibri" w:cs="Calibri"/>
        <w:sz w:val="15"/>
        <w:szCs w:val="15"/>
      </w:rPr>
      <w:t>Narodowy Instytut Muzyki i</w:t>
    </w:r>
    <w:r>
      <w:rPr>
        <w:rStyle w:val="stopka0"/>
        <w:rFonts w:ascii="Calibri" w:eastAsia="Faktum" w:hAnsi="Calibri" w:cs="Calibri"/>
        <w:sz w:val="15"/>
        <w:szCs w:val="15"/>
      </w:rPr>
      <w:t> </w:t>
    </w:r>
    <w:r w:rsidRPr="00546AE4">
      <w:rPr>
        <w:rStyle w:val="stopka0"/>
        <w:rFonts w:ascii="Calibri" w:eastAsia="Faktum" w:hAnsi="Calibri" w:cs="Calibri"/>
        <w:sz w:val="15"/>
        <w:szCs w:val="15"/>
      </w:rPr>
      <w:t>Tańca</w:t>
    </w:r>
    <w:r w:rsidRPr="00546AE4">
      <w:rPr>
        <w:rStyle w:val="stopka0"/>
        <w:rFonts w:ascii="Calibri" w:eastAsia="Faktum" w:hAnsi="Calibri" w:cs="Calibri"/>
        <w:b/>
        <w:bCs/>
        <w:sz w:val="15"/>
        <w:szCs w:val="15"/>
      </w:rPr>
      <w:t xml:space="preserve">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ul. Aleksandra Fredry 8, 00-097 Warszawa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+48 22 829 20 29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nimit@nimit.pl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nimit.pl</w:t>
    </w:r>
    <w:r w:rsidRPr="00546AE4">
      <w:rPr>
        <w:rStyle w:val="stopka0"/>
        <w:rFonts w:ascii="Calibri" w:eastAsia="Faktum" w:hAnsi="Calibri" w:cs="Calibri"/>
        <w:b/>
        <w:bCs/>
        <w:sz w:val="15"/>
        <w:szCs w:val="15"/>
      </w:rPr>
      <w:t xml:space="preserve">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NIP 525-249-03-48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89CA" w14:textId="7EE990CA" w:rsidR="0065343A" w:rsidRDefault="0065343A" w:rsidP="00283897">
    <w:pPr>
      <w:pStyle w:val="Tekstpodstawowy"/>
      <w:spacing w:line="14" w:lineRule="auto"/>
      <w:rPr>
        <w:sz w:val="20"/>
      </w:rPr>
    </w:pPr>
    <w:r>
      <w:rPr>
        <w:noProof/>
      </w:rPr>
      <mc:AlternateContent>
        <mc:Choice Requires="wps">
          <w:drawing>
            <wp:anchor distT="45720" distB="45720" distL="114300" distR="114300" simplePos="0" relativeHeight="251692032" behindDoc="0" locked="0" layoutInCell="1" allowOverlap="1" wp14:anchorId="16BEFA21" wp14:editId="2D931717">
              <wp:simplePos x="0" y="0"/>
              <wp:positionH relativeFrom="page">
                <wp:posOffset>6665595</wp:posOffset>
              </wp:positionH>
              <wp:positionV relativeFrom="page">
                <wp:posOffset>9957435</wp:posOffset>
              </wp:positionV>
              <wp:extent cx="484505" cy="263525"/>
              <wp:effectExtent l="0" t="0" r="0" b="3175"/>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3525"/>
                      </a:xfrm>
                      <a:prstGeom prst="rect">
                        <a:avLst/>
                      </a:prstGeom>
                      <a:solidFill>
                        <a:srgbClr val="FFFFFF"/>
                      </a:solidFill>
                      <a:ln w="9525">
                        <a:noFill/>
                        <a:miter lim="800000"/>
                        <a:headEnd/>
                        <a:tailEnd/>
                      </a:ln>
                    </wps:spPr>
                    <wps:txbx>
                      <w:txbxContent>
                        <w:p w14:paraId="378E72E5" w14:textId="77777777" w:rsidR="0065343A" w:rsidRPr="00546AE4" w:rsidRDefault="0065343A" w:rsidP="00283897">
                          <w:pPr>
                            <w:jc w:val="center"/>
                            <w:rPr>
                              <w:rFonts w:cs="Calibri"/>
                              <w:sz w:val="18"/>
                              <w:szCs w:val="18"/>
                            </w:rPr>
                          </w:pPr>
                          <w:r w:rsidRPr="00546AE4">
                            <w:rPr>
                              <w:rFonts w:cs="Calibri"/>
                              <w:b/>
                              <w:bCs/>
                              <w:sz w:val="18"/>
                              <w:szCs w:val="18"/>
                            </w:rPr>
                            <w:fldChar w:fldCharType="begin"/>
                          </w:r>
                          <w:r w:rsidRPr="00546AE4">
                            <w:rPr>
                              <w:rFonts w:cs="Calibri"/>
                              <w:b/>
                              <w:bCs/>
                              <w:sz w:val="18"/>
                              <w:szCs w:val="18"/>
                            </w:rPr>
                            <w:instrText>PAGE  \* Arabic  \* MERGEFORMAT</w:instrText>
                          </w:r>
                          <w:r w:rsidRPr="00546AE4">
                            <w:rPr>
                              <w:rFonts w:cs="Calibri"/>
                              <w:b/>
                              <w:bCs/>
                              <w:sz w:val="18"/>
                              <w:szCs w:val="18"/>
                            </w:rPr>
                            <w:fldChar w:fldCharType="separate"/>
                          </w:r>
                          <w:r w:rsidRPr="00546AE4">
                            <w:rPr>
                              <w:rFonts w:cs="Calibri"/>
                              <w:b/>
                              <w:bCs/>
                              <w:sz w:val="18"/>
                              <w:szCs w:val="18"/>
                            </w:rPr>
                            <w:t>1</w:t>
                          </w:r>
                          <w:r w:rsidRPr="00546AE4">
                            <w:rPr>
                              <w:rFonts w:cs="Calibri"/>
                              <w:b/>
                              <w:bCs/>
                              <w:sz w:val="18"/>
                              <w:szCs w:val="18"/>
                            </w:rPr>
                            <w:fldChar w:fldCharType="end"/>
                          </w:r>
                          <w:r w:rsidRPr="00546AE4">
                            <w:rPr>
                              <w:rFonts w:cs="Calibri"/>
                              <w:color w:val="A6A6A6"/>
                              <w:sz w:val="18"/>
                              <w:szCs w:val="18"/>
                            </w:rPr>
                            <w:t>/</w:t>
                          </w:r>
                          <w:r w:rsidRPr="00546AE4">
                            <w:rPr>
                              <w:rFonts w:cs="Calibri"/>
                              <w:color w:val="A6A6A6"/>
                              <w:sz w:val="18"/>
                              <w:szCs w:val="18"/>
                            </w:rPr>
                            <w:fldChar w:fldCharType="begin"/>
                          </w:r>
                          <w:r w:rsidRPr="00546AE4">
                            <w:rPr>
                              <w:rFonts w:cs="Calibri"/>
                              <w:color w:val="A6A6A6"/>
                              <w:sz w:val="18"/>
                              <w:szCs w:val="18"/>
                            </w:rPr>
                            <w:instrText>NUMPAGES  \* Arabic  \* MERGEFORMAT</w:instrText>
                          </w:r>
                          <w:r w:rsidRPr="00546AE4">
                            <w:rPr>
                              <w:rFonts w:cs="Calibri"/>
                              <w:color w:val="A6A6A6"/>
                              <w:sz w:val="18"/>
                              <w:szCs w:val="18"/>
                            </w:rPr>
                            <w:fldChar w:fldCharType="separate"/>
                          </w:r>
                          <w:r w:rsidRPr="00546AE4">
                            <w:rPr>
                              <w:rFonts w:cs="Calibri"/>
                              <w:color w:val="A6A6A6"/>
                              <w:sz w:val="18"/>
                              <w:szCs w:val="18"/>
                            </w:rPr>
                            <w:t>2</w:t>
                          </w:r>
                          <w:r w:rsidRPr="00546AE4">
                            <w:rPr>
                              <w:rFonts w:cs="Calibri"/>
                              <w:color w:val="A6A6A6"/>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EFA21" id="_x0000_t202" coordsize="21600,21600" o:spt="202" path="m,l,21600r21600,l21600,xe">
              <v:stroke joinstyle="miter"/>
              <v:path gradientshapeok="t" o:connecttype="rect"/>
            </v:shapetype>
            <v:shape id="Pole tekstowe 17" o:spid="_x0000_s1033" type="#_x0000_t202" style="position:absolute;left:0;text-align:left;margin-left:524.85pt;margin-top:784.05pt;width:38.15pt;height:20.7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3ZDwIAAPwDAAAOAAAAZHJzL2Uyb0RvYy54bWysU9uO0zAQfUfiHyy/06SlXbpR09XSpQhp&#10;uUgLH+A4TmPheMzYbbJ8PWMn2y3whvCD5fF4zs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spNFLtCx9Bqv4j1DRkcQyQgIYGu8gK9ckInQbweCZd&#10;DYFJulyul6t8xZkk1+Lq9WqxShlE8RTs0If3CjoWDyVHmmkCF6d7H2Ixonh6EnN5MLrea2OSgYdq&#10;Z5CdBM1/n9aE/tszY1lf8uuYO0ZZiPFJGp0OpE+ju5Kv87hGxUQy3tk6PQlCm/FMlRg7sRMJGakJ&#10;QzUwXZc8NRbJqqB+JLoQRjnS96FDC/iTs56kWHL/4yhQcWY+WKL8er5cRu0mY7l6syADLz3VpUdY&#10;SVAlD5yNx11Ieh8bu6XRNDrR9lzJVDJJLLE5fYeo4Us7vXr+tNtfAAAA//8DAFBLAwQUAAYACAAA&#10;ACEAoTO6AuEAAAAPAQAADwAAAGRycy9kb3ducmV2LnhtbEyPwU7DMBBE70j8g7VIXBC1U7VOk8ap&#10;AAnEtaUfsIndJGpsR7HbpH/P9gS3Ge3T7Eyxm23PrmYMnXcKkoUAZlztdecaBcefz9cNsBDRaey9&#10;MwpuJsCufHwoMNd+cntzPcSGUYgLOSpoYxxyzkPdGoth4Qfj6Hbyo8VIdmy4HnGicNvzpRCSW+wc&#10;fWhxMB+tqc+Hi1Vw+p5e1tlUfcVjul/Jd+zSyt+Uen6a37bAopnjHwz3+lQdSupU+YvTgfXkxSpL&#10;iSW1lpsE2J1JlpIGVqSkyCTwsuD/d5S/AAAA//8DAFBLAQItABQABgAIAAAAIQC2gziS/gAAAOEB&#10;AAATAAAAAAAAAAAAAAAAAAAAAABbQ29udGVudF9UeXBlc10ueG1sUEsBAi0AFAAGAAgAAAAhADj9&#10;If/WAAAAlAEAAAsAAAAAAAAAAAAAAAAALwEAAF9yZWxzLy5yZWxzUEsBAi0AFAAGAAgAAAAhABIS&#10;7dkPAgAA/AMAAA4AAAAAAAAAAAAAAAAALgIAAGRycy9lMm9Eb2MueG1sUEsBAi0AFAAGAAgAAAAh&#10;AKEzugLhAAAADwEAAA8AAAAAAAAAAAAAAAAAaQQAAGRycy9kb3ducmV2LnhtbFBLBQYAAAAABAAE&#10;APMAAAB3BQAAAAA=&#10;" stroked="f">
              <v:textbox>
                <w:txbxContent>
                  <w:p w14:paraId="378E72E5" w14:textId="77777777" w:rsidR="0065343A" w:rsidRPr="00546AE4" w:rsidRDefault="0065343A" w:rsidP="00283897">
                    <w:pPr>
                      <w:jc w:val="center"/>
                      <w:rPr>
                        <w:rFonts w:cs="Calibri"/>
                        <w:sz w:val="18"/>
                        <w:szCs w:val="18"/>
                      </w:rPr>
                    </w:pPr>
                    <w:r w:rsidRPr="00546AE4">
                      <w:rPr>
                        <w:rFonts w:cs="Calibri"/>
                        <w:b/>
                        <w:bCs/>
                        <w:sz w:val="18"/>
                        <w:szCs w:val="18"/>
                      </w:rPr>
                      <w:fldChar w:fldCharType="begin"/>
                    </w:r>
                    <w:r w:rsidRPr="00546AE4">
                      <w:rPr>
                        <w:rFonts w:cs="Calibri"/>
                        <w:b/>
                        <w:bCs/>
                        <w:sz w:val="18"/>
                        <w:szCs w:val="18"/>
                      </w:rPr>
                      <w:instrText>PAGE  \* Arabic  \* MERGEFORMAT</w:instrText>
                    </w:r>
                    <w:r w:rsidRPr="00546AE4">
                      <w:rPr>
                        <w:rFonts w:cs="Calibri"/>
                        <w:b/>
                        <w:bCs/>
                        <w:sz w:val="18"/>
                        <w:szCs w:val="18"/>
                      </w:rPr>
                      <w:fldChar w:fldCharType="separate"/>
                    </w:r>
                    <w:r w:rsidRPr="00546AE4">
                      <w:rPr>
                        <w:rFonts w:cs="Calibri"/>
                        <w:b/>
                        <w:bCs/>
                        <w:sz w:val="18"/>
                        <w:szCs w:val="18"/>
                      </w:rPr>
                      <w:t>1</w:t>
                    </w:r>
                    <w:r w:rsidRPr="00546AE4">
                      <w:rPr>
                        <w:rFonts w:cs="Calibri"/>
                        <w:b/>
                        <w:bCs/>
                        <w:sz w:val="18"/>
                        <w:szCs w:val="18"/>
                      </w:rPr>
                      <w:fldChar w:fldCharType="end"/>
                    </w:r>
                    <w:r w:rsidRPr="00546AE4">
                      <w:rPr>
                        <w:rFonts w:cs="Calibri"/>
                        <w:color w:val="A6A6A6"/>
                        <w:sz w:val="18"/>
                        <w:szCs w:val="18"/>
                      </w:rPr>
                      <w:t>/</w:t>
                    </w:r>
                    <w:r w:rsidRPr="00546AE4">
                      <w:rPr>
                        <w:rFonts w:cs="Calibri"/>
                        <w:color w:val="A6A6A6"/>
                        <w:sz w:val="18"/>
                        <w:szCs w:val="18"/>
                      </w:rPr>
                      <w:fldChar w:fldCharType="begin"/>
                    </w:r>
                    <w:r w:rsidRPr="00546AE4">
                      <w:rPr>
                        <w:rFonts w:cs="Calibri"/>
                        <w:color w:val="A6A6A6"/>
                        <w:sz w:val="18"/>
                        <w:szCs w:val="18"/>
                      </w:rPr>
                      <w:instrText>NUMPAGES  \* Arabic  \* MERGEFORMAT</w:instrText>
                    </w:r>
                    <w:r w:rsidRPr="00546AE4">
                      <w:rPr>
                        <w:rFonts w:cs="Calibri"/>
                        <w:color w:val="A6A6A6"/>
                        <w:sz w:val="18"/>
                        <w:szCs w:val="18"/>
                      </w:rPr>
                      <w:fldChar w:fldCharType="separate"/>
                    </w:r>
                    <w:r w:rsidRPr="00546AE4">
                      <w:rPr>
                        <w:rFonts w:cs="Calibri"/>
                        <w:color w:val="A6A6A6"/>
                        <w:sz w:val="18"/>
                        <w:szCs w:val="18"/>
                      </w:rPr>
                      <w:t>2</w:t>
                    </w:r>
                    <w:r w:rsidRPr="00546AE4">
                      <w:rPr>
                        <w:rFonts w:cs="Calibri"/>
                        <w:color w:val="A6A6A6"/>
                        <w:sz w:val="18"/>
                        <w:szCs w:val="18"/>
                      </w:rPr>
                      <w:fldChar w:fldCharType="end"/>
                    </w:r>
                  </w:p>
                </w:txbxContent>
              </v:textbox>
              <w10:wrap type="square" anchorx="page" anchory="page"/>
            </v:shape>
          </w:pict>
        </mc:Fallback>
      </mc:AlternateContent>
    </w:r>
  </w:p>
  <w:p w14:paraId="50E4F8FA" w14:textId="77777777" w:rsidR="0065343A" w:rsidRPr="00283897" w:rsidRDefault="0065343A" w:rsidP="00283897">
    <w:pPr>
      <w:pStyle w:val="BasicParagraph"/>
      <w:jc w:val="center"/>
      <w:rPr>
        <w:rFonts w:ascii="Calibri" w:eastAsia="SimSun" w:hAnsi="Calibri" w:cs="Calibri"/>
        <w:color w:val="7F7F7F"/>
        <w:sz w:val="15"/>
        <w:szCs w:val="15"/>
        <w:lang w:val="zh-CN" w:eastAsia="zh-CN"/>
      </w:rPr>
    </w:pPr>
    <w:r w:rsidRPr="00546AE4">
      <w:rPr>
        <w:rStyle w:val="stopka0"/>
        <w:rFonts w:ascii="Calibri" w:eastAsia="Faktum" w:hAnsi="Calibri" w:cs="Calibri"/>
        <w:sz w:val="15"/>
        <w:szCs w:val="15"/>
      </w:rPr>
      <w:t>Narodowy Instytut Muzyki i</w:t>
    </w:r>
    <w:r>
      <w:rPr>
        <w:rStyle w:val="stopka0"/>
        <w:rFonts w:ascii="Calibri" w:eastAsia="Faktum" w:hAnsi="Calibri" w:cs="Calibri"/>
        <w:sz w:val="15"/>
        <w:szCs w:val="15"/>
      </w:rPr>
      <w:t> </w:t>
    </w:r>
    <w:r w:rsidRPr="00546AE4">
      <w:rPr>
        <w:rStyle w:val="stopka0"/>
        <w:rFonts w:ascii="Calibri" w:eastAsia="Faktum" w:hAnsi="Calibri" w:cs="Calibri"/>
        <w:sz w:val="15"/>
        <w:szCs w:val="15"/>
      </w:rPr>
      <w:t>Tańca</w:t>
    </w:r>
    <w:r w:rsidRPr="00546AE4">
      <w:rPr>
        <w:rStyle w:val="stopka0"/>
        <w:rFonts w:ascii="Calibri" w:eastAsia="Faktum" w:hAnsi="Calibri" w:cs="Calibri"/>
        <w:b/>
        <w:bCs/>
        <w:sz w:val="15"/>
        <w:szCs w:val="15"/>
      </w:rPr>
      <w:t xml:space="preserve">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ul. Aleksandra Fredry 8, 00-097 Warszawa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+48 22 829 20 29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nimit@nimit.pl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nimit.pl</w:t>
    </w:r>
    <w:r w:rsidRPr="00546AE4">
      <w:rPr>
        <w:rStyle w:val="stopka0"/>
        <w:rFonts w:ascii="Calibri" w:eastAsia="Faktum" w:hAnsi="Calibri" w:cs="Calibri"/>
        <w:b/>
        <w:bCs/>
        <w:sz w:val="15"/>
        <w:szCs w:val="15"/>
      </w:rPr>
      <w:t xml:space="preserve"> </w:t>
    </w:r>
    <w:r w:rsidRPr="00546AE4">
      <w:rPr>
        <w:rStyle w:val="stopka0"/>
        <w:rFonts w:ascii="Calibri" w:eastAsia="Faktum" w:hAnsi="Calibri" w:cs="Calibri"/>
        <w:b/>
        <w:bCs/>
        <w:color w:val="C1272D"/>
        <w:sz w:val="15"/>
        <w:szCs w:val="15"/>
      </w:rPr>
      <w:t>\</w:t>
    </w:r>
    <w:r w:rsidRPr="00546AE4">
      <w:rPr>
        <w:rStyle w:val="stopka0"/>
        <w:rFonts w:ascii="Calibri" w:eastAsia="Faktum" w:hAnsi="Calibri" w:cs="Calibri"/>
        <w:sz w:val="15"/>
        <w:szCs w:val="15"/>
      </w:rPr>
      <w:t xml:space="preserve"> NIP 525-249-03-48</w:t>
    </w:r>
  </w:p>
  <w:p w14:paraId="4A5E17AC" w14:textId="77777777" w:rsidR="0065343A" w:rsidRDefault="006534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16C6" w14:textId="77777777" w:rsidR="00F75857" w:rsidRDefault="00F75857">
      <w:pPr>
        <w:spacing w:after="0" w:line="240" w:lineRule="auto"/>
      </w:pPr>
      <w:r>
        <w:separator/>
      </w:r>
    </w:p>
  </w:footnote>
  <w:footnote w:type="continuationSeparator" w:id="0">
    <w:p w14:paraId="1128F270" w14:textId="77777777" w:rsidR="00F75857" w:rsidRDefault="00F75857">
      <w:pPr>
        <w:spacing w:after="0" w:line="240" w:lineRule="auto"/>
      </w:pPr>
      <w:r>
        <w:continuationSeparator/>
      </w:r>
    </w:p>
  </w:footnote>
  <w:footnote w:id="1">
    <w:p w14:paraId="5680A925" w14:textId="77777777" w:rsidR="001D06E5" w:rsidRDefault="001D06E5" w:rsidP="001D06E5">
      <w:pPr>
        <w:pStyle w:val="Tekstprzypisudolnego"/>
      </w:pPr>
      <w:r>
        <w:rPr>
          <w:rStyle w:val="Odwoanieprzypisudolnego"/>
        </w:rPr>
        <w:footnoteRef/>
      </w:r>
      <w:r>
        <w:t xml:space="preserve"> Niepotrzebne skreślić.</w:t>
      </w:r>
    </w:p>
  </w:footnote>
  <w:footnote w:id="2">
    <w:p w14:paraId="20E5D9CB" w14:textId="77777777" w:rsidR="001D06E5" w:rsidRDefault="001D06E5" w:rsidP="001D06E5">
      <w:pPr>
        <w:pStyle w:val="Tekstprzypisudolnego"/>
      </w:pPr>
      <w:r>
        <w:rPr>
          <w:rStyle w:val="Odwoanieprzypisudolnego"/>
        </w:rPr>
        <w:footnoteRef/>
      </w:r>
      <w:r>
        <w:t xml:space="preserve"> Punkty I, II (II a i II b), III dotyczą sprawozdania końcowego. Punkt II b dotyczy sprawozdania częściowego.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93F7" w14:textId="3C16C19F" w:rsidR="008E5E7F" w:rsidRPr="00546AE4" w:rsidRDefault="0065343A" w:rsidP="00867A3A">
    <w:pPr>
      <w:tabs>
        <w:tab w:val="right" w:pos="9072"/>
      </w:tabs>
      <w:spacing w:line="360" w:lineRule="auto"/>
      <w:rPr>
        <w:rFonts w:ascii="Times New Roman" w:hAnsi="Times New Roman"/>
        <w:b/>
        <w:sz w:val="16"/>
        <w:szCs w:val="16"/>
        <w:lang w:val="cs-CZ"/>
      </w:rPr>
    </w:pPr>
    <w:r>
      <w:rPr>
        <w:b/>
        <w:noProof/>
        <w:sz w:val="16"/>
        <w:szCs w:val="16"/>
        <w:lang w:val="cs-CZ"/>
      </w:rPr>
      <mc:AlternateContent>
        <mc:Choice Requires="wps">
          <w:drawing>
            <wp:anchor distT="45720" distB="45720" distL="114300" distR="114300" simplePos="0" relativeHeight="251687936" behindDoc="0" locked="0" layoutInCell="1" allowOverlap="1" wp14:anchorId="375FF264" wp14:editId="52C060C9">
              <wp:simplePos x="0" y="0"/>
              <wp:positionH relativeFrom="column">
                <wp:posOffset>3949895</wp:posOffset>
              </wp:positionH>
              <wp:positionV relativeFrom="paragraph">
                <wp:posOffset>177507</wp:posOffset>
              </wp:positionV>
              <wp:extent cx="1922145" cy="281940"/>
              <wp:effectExtent l="0" t="0" r="0" b="381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22FC" w14:textId="77777777" w:rsidR="0065343A" w:rsidRPr="00E51428" w:rsidRDefault="0065343A" w:rsidP="0065343A">
                          <w:pPr>
                            <w:spacing w:before="100" w:beforeAutospacing="1" w:after="100" w:afterAutospacing="1"/>
                            <w:jc w:val="right"/>
                            <w:rPr>
                              <w:rFonts w:cs="Calibri"/>
                              <w:bCs/>
                              <w:sz w:val="24"/>
                              <w:szCs w:val="24"/>
                            </w:rPr>
                          </w:pPr>
                          <w:r>
                            <w:rPr>
                              <w:sz w:val="20"/>
                              <w:szCs w:val="20"/>
                            </w:rPr>
                            <w:t>Umowa nr …/</w:t>
                          </w:r>
                          <w:proofErr w:type="spellStart"/>
                          <w:r>
                            <w:rPr>
                              <w:sz w:val="20"/>
                              <w:szCs w:val="20"/>
                            </w:rPr>
                            <w:t>NIMiT</w:t>
                          </w:r>
                          <w:proofErr w:type="spellEnd"/>
                          <w:r>
                            <w:rPr>
                              <w:sz w:val="20"/>
                              <w:szCs w:val="20"/>
                            </w:rPr>
                            <w:t>/2023</w:t>
                          </w:r>
                          <w:r w:rsidRPr="00A442AC">
                            <w:rPr>
                              <w:sz w:val="20"/>
                              <w:szCs w:val="20"/>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5FF264" id="_x0000_t202" coordsize="21600,21600" o:spt="202" path="m,l,21600r21600,l21600,xe">
              <v:stroke joinstyle="miter"/>
              <v:path gradientshapeok="t" o:connecttype="rect"/>
            </v:shapetype>
            <v:shape id="Pole tekstowe 12" o:spid="_x0000_s1028" type="#_x0000_t202" style="position:absolute;left:0;text-align:left;margin-left:311pt;margin-top:14pt;width:151.35pt;height:2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LZ3wEAAKEDAAAOAAAAZHJzL2Uyb0RvYy54bWysU8Fu2zAMvQ/YPwi6L46NdGuMOEXXosOA&#10;bh3Q7QNkWbKF2aJGKbGzrx8lp2m23YpeBFGkH997pDdX09CzvUJvwFY8Xyw5U1ZCY2xb8R/f795d&#10;cuaDsI3owaqKH5TnV9u3bzajK1UBHfSNQkYg1pejq3gXgiuzzMtODcIvwClLSQ04iEAhtlmDYiT0&#10;oc+K5fJ9NgI2DkEq7+n1dk7ybcLXWsnwoLVXgfUVJ24hnZjOOp7ZdiPKFoXrjDzSEC9gMQhjqekJ&#10;6lYEwXZo/oMajETwoMNCwpCB1kaqpIHU5Mt/1Dx2wqmkhczx7mSTfz1Y+XX/6L4hC9NHmGiASYR3&#10;9yB/embhphO2VdeIMHZKNNQ4j5Zlo/Pl8dNotS99BKnHL9DQkMUuQAKaNA7RFdLJCJ0GcDiZrqbA&#10;ZGy5Lop8dcGZpFxxma9XaSqZKJ++dujDJwUDi5eKIw01oYv9vQ+RjSifSmIzC3em79Nge/vXAxXG&#10;l8Q+Ep6ph6meqDqqqKE5kA6EeU9or+nSAf7mbKQdqbj/tROoOOs/W/Jina+ILAspWF18KCjA80x9&#10;nhFWElTFA2fz9SbMi7hzaNqOOs3uW7gm/7RJ0p5ZHXnTHiTFx52Ni3Yep6rnP2v7BwAA//8DAFBL&#10;AwQUAAYACAAAACEAxz6ER94AAAAJAQAADwAAAGRycy9kb3ducmV2LnhtbEyPS0/DMBCE70j8B2uR&#10;uFEbK/QRsqkQiCuI8pC4uck2iYjXUew24d+znOA0Ws1o9ptiO/tenWiMXWCE64UBRVyFuuMG4e31&#10;8WoNKibHtesDE8I3RdiW52eFy+sw8QuddqlRUsIxdwhtSkOudaxa8i4uwkAs3iGM3iU5x0bXo5uk&#10;3PfaGrPU3nUsH1o30H1L1dfu6BHenw6fH5l5bh78zTCF2Wj2G414eTHf3YJKNKe/MPziCzqUwrQP&#10;R66j6hGW1sqWhGDXohLY2GwFao+wshnostD/F5Q/AAAA//8DAFBLAQItABQABgAIAAAAIQC2gziS&#10;/gAAAOEBAAATAAAAAAAAAAAAAAAAAAAAAABbQ29udGVudF9UeXBlc10ueG1sUEsBAi0AFAAGAAgA&#10;AAAhADj9If/WAAAAlAEAAAsAAAAAAAAAAAAAAAAALwEAAF9yZWxzLy5yZWxzUEsBAi0AFAAGAAgA&#10;AAAhAHI5ItnfAQAAoQMAAA4AAAAAAAAAAAAAAAAALgIAAGRycy9lMm9Eb2MueG1sUEsBAi0AFAAG&#10;AAgAAAAhAMc+hEfeAAAACQEAAA8AAAAAAAAAAAAAAAAAOQQAAGRycy9kb3ducmV2LnhtbFBLBQYA&#10;AAAABAAEAPMAAABEBQAAAAA=&#10;" filled="f" stroked="f">
              <v:textbox>
                <w:txbxContent>
                  <w:p w14:paraId="1DF122FC" w14:textId="77777777" w:rsidR="0065343A" w:rsidRPr="00E51428" w:rsidRDefault="0065343A" w:rsidP="0065343A">
                    <w:pPr>
                      <w:spacing w:before="100" w:beforeAutospacing="1" w:after="100" w:afterAutospacing="1"/>
                      <w:jc w:val="right"/>
                      <w:rPr>
                        <w:rFonts w:cs="Calibri"/>
                        <w:bCs/>
                        <w:sz w:val="24"/>
                        <w:szCs w:val="24"/>
                      </w:rPr>
                    </w:pPr>
                    <w:r>
                      <w:rPr>
                        <w:sz w:val="20"/>
                        <w:szCs w:val="20"/>
                      </w:rPr>
                      <w:t>Umowa nr …/</w:t>
                    </w:r>
                    <w:proofErr w:type="spellStart"/>
                    <w:r>
                      <w:rPr>
                        <w:sz w:val="20"/>
                        <w:szCs w:val="20"/>
                      </w:rPr>
                      <w:t>NIMiT</w:t>
                    </w:r>
                    <w:proofErr w:type="spellEnd"/>
                    <w:r>
                      <w:rPr>
                        <w:sz w:val="20"/>
                        <w:szCs w:val="20"/>
                      </w:rPr>
                      <w:t>/2023</w:t>
                    </w:r>
                    <w:r w:rsidRPr="00A442AC">
                      <w:rPr>
                        <w:sz w:val="20"/>
                        <w:szCs w:val="20"/>
                      </w:rPr>
                      <w:t>/T</w:t>
                    </w:r>
                  </w:p>
                </w:txbxContent>
              </v:textbox>
              <w10:wrap type="square"/>
            </v:shape>
          </w:pict>
        </mc:Fallback>
      </mc:AlternateContent>
    </w:r>
    <w:r>
      <w:rPr>
        <w:rFonts w:ascii="Times New Roman" w:hAnsi="Times New Roman"/>
        <w:b/>
        <w:noProof/>
        <w:sz w:val="16"/>
        <w:szCs w:val="16"/>
        <w:lang w:val="cs-CZ"/>
      </w:rPr>
      <w:drawing>
        <wp:anchor distT="0" distB="0" distL="114300" distR="114300" simplePos="0" relativeHeight="251686912" behindDoc="0" locked="0" layoutInCell="1" allowOverlap="1" wp14:anchorId="1427BF79" wp14:editId="13416646">
          <wp:simplePos x="0" y="0"/>
          <wp:positionH relativeFrom="page">
            <wp:posOffset>579510</wp:posOffset>
          </wp:positionH>
          <wp:positionV relativeFrom="paragraph">
            <wp:posOffset>-341043</wp:posOffset>
          </wp:positionV>
          <wp:extent cx="1369695" cy="758825"/>
          <wp:effectExtent l="0" t="0" r="1905" b="317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95C66" w14:textId="3E49164C" w:rsidR="008E5E7F" w:rsidRDefault="008E5E7F" w:rsidP="00867A3A">
    <w:pPr>
      <w:pStyle w:val="Nagwek"/>
    </w:pPr>
  </w:p>
  <w:p w14:paraId="24EA682E" w14:textId="1868B230" w:rsidR="0065343A" w:rsidRPr="00546AE4" w:rsidRDefault="0065343A" w:rsidP="0065343A">
    <w:pPr>
      <w:tabs>
        <w:tab w:val="right" w:pos="9072"/>
      </w:tabs>
      <w:spacing w:line="360" w:lineRule="auto"/>
      <w:rPr>
        <w:rFonts w:ascii="Times New Roman" w:hAnsi="Times New Roman"/>
        <w:b/>
        <w:sz w:val="16"/>
        <w:szCs w:val="16"/>
        <w:lang w:val="cs-CZ"/>
      </w:rPr>
    </w:pPr>
    <w:r w:rsidRPr="0065343A">
      <w:rPr>
        <w:rFonts w:ascii="Times New Roman" w:hAnsi="Times New Roman"/>
        <w:b/>
        <w:noProof/>
        <w:sz w:val="16"/>
        <w:szCs w:val="16"/>
        <w:lang w:val="cs-CZ"/>
      </w:rPr>
      <mc:AlternateContent>
        <mc:Choice Requires="wps">
          <w:drawing>
            <wp:anchor distT="45720" distB="45720" distL="114300" distR="114300" simplePos="0" relativeHeight="251689984" behindDoc="0" locked="0" layoutInCell="1" allowOverlap="1" wp14:anchorId="725515EA" wp14:editId="7ABE08BF">
              <wp:simplePos x="0" y="0"/>
              <wp:positionH relativeFrom="margin">
                <wp:posOffset>-99060</wp:posOffset>
              </wp:positionH>
              <wp:positionV relativeFrom="paragraph">
                <wp:posOffset>148052</wp:posOffset>
              </wp:positionV>
              <wp:extent cx="3993515" cy="437515"/>
              <wp:effectExtent l="0" t="0" r="6985" b="63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437515"/>
                      </a:xfrm>
                      <a:prstGeom prst="rect">
                        <a:avLst/>
                      </a:prstGeom>
                      <a:solidFill>
                        <a:srgbClr val="FFFFFF"/>
                      </a:solidFill>
                      <a:ln w="9525">
                        <a:noFill/>
                        <a:miter lim="800000"/>
                        <a:headEnd/>
                        <a:tailEnd/>
                      </a:ln>
                    </wps:spPr>
                    <wps:txbx>
                      <w:txbxContent>
                        <w:p w14:paraId="46D7E627" w14:textId="77777777"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NUMER PROJEKT: 319</w:t>
                          </w:r>
                        </w:p>
                        <w:p w14:paraId="63A54BE2" w14:textId="77777777"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NAZWA PROJEKTU: PROGRAM WYDAWNICZY (muzyka i taniec)</w:t>
                          </w:r>
                        </w:p>
                        <w:p w14:paraId="575CF9DD" w14:textId="77777777" w:rsidR="0065343A" w:rsidRPr="0065343A" w:rsidRDefault="0065343A" w:rsidP="0065343A">
                          <w:pPr>
                            <w:rPr>
                              <w:rFonts w:asciiTheme="minorHAnsi" w:hAnsiTheme="minorHAnsi" w:cstheme="minorHAnsi"/>
                              <w:sz w:val="20"/>
                              <w:szCs w:val="20"/>
                              <w:lang w:val="x-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15EA" id="_x0000_s1029" type="#_x0000_t202" style="position:absolute;left:0;text-align:left;margin-left:-7.8pt;margin-top:11.65pt;width:314.45pt;height:34.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ATDQIAAP0DAAAOAAAAZHJzL2Uyb0RvYy54bWysU9tu2zAMfR+wfxD0vjjXtTHiFF26DAO6&#10;C9DtA2RZjoXJokYpsbuvLyW7aba9DdODQIrUEXl4tLnpW8NOCr0GW/DZZMqZshIqbQ8F//5t/+aa&#10;Mx+ErYQBqwr+qDy/2b5+telcrubQgKkUMgKxPu9cwZsQXJ5lXjaqFX4CTlkK1oCtCOTiIatQdITe&#10;mmw+nb7NOsDKIUjlPZ3eDUG+Tfh1rWT4UtdeBWYKTrWFtGPay7hn243IDyhco+VYhviHKlqhLT16&#10;hroTQbAj6r+gWi0RPNRhIqHNoK61VKkH6mY2/aObh0Y4lXohcrw70+T/H6z8fHpwX5GF/h30NMDU&#10;hHf3IH94ZmHXCHtQt4jQNUpU9PAsUpZ1zufj1Ui1z30EKbtPUNGQxTFAAuprbCMr1CcjdBrA45l0&#10;1Qcm6XCxXi9WsxVnkmLLxVW04xMif77t0IcPCloWjYIjDTWhi9O9D0Pqc0p8zIPR1V4bkxw8lDuD&#10;7CRIAPu0RvTf0oxlXcHXq/kqIVuI95M2Wh1IoEa3Bb+exjVIJrLx3lYpJQhtBpuKNnakJzIycBP6&#10;sme6GrmLbJVQPRJfCIMe6f+Q0QD+4qwjLRbc/zwKVJyZj5Y4X8+Wyyje5CxXV3Ny8DJSXkaElQRV&#10;8MDZYO5CEnykw8ItzabWibaXSsaSSWOJ+PE/RBFf+inr5ddunwAAAP//AwBQSwMEFAAGAAgAAAAh&#10;AEORK3DeAAAACQEAAA8AAABkcnMvZG93bnJldi54bWxMj8FuwjAMhu+T9g6RkXaZIG0ZZXR10TZp&#10;064wHiBtTFvROFUTaHn7hdO42fKn39+fbyfTiQsNrrWMEC8iEMSV1S3XCIffr/krCOcVa9VZJoQr&#10;OdgWjw+5yrQdeUeXva9FCGGXKYTG+z6T0lUNGeUWticOt6MdjPJhHWqpBzWGcNPJJIpSaVTL4UOj&#10;evpsqDrtzwbh+DM+rzZj+e0P691L+qHadWmviE+z6f0NhKfJ/8Nw0w/qUASn0p5ZO9EhzONVGlCE&#10;ZLkEEYA0vg0lwiZJQBa5vG9Q/AEAAP//AwBQSwECLQAUAAYACAAAACEAtoM4kv4AAADhAQAAEwAA&#10;AAAAAAAAAAAAAAAAAAAAW0NvbnRlbnRfVHlwZXNdLnhtbFBLAQItABQABgAIAAAAIQA4/SH/1gAA&#10;AJQBAAALAAAAAAAAAAAAAAAAAC8BAABfcmVscy8ucmVsc1BLAQItABQABgAIAAAAIQBqSZATDQIA&#10;AP0DAAAOAAAAAAAAAAAAAAAAAC4CAABkcnMvZTJvRG9jLnhtbFBLAQItABQABgAIAAAAIQBDkStw&#10;3gAAAAkBAAAPAAAAAAAAAAAAAAAAAGcEAABkcnMvZG93bnJldi54bWxQSwUGAAAAAAQABADzAAAA&#10;cgUAAAAA&#10;" stroked="f">
              <v:textbox>
                <w:txbxContent>
                  <w:p w14:paraId="46D7E627" w14:textId="77777777"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NUMER PROJEKT: 319</w:t>
                    </w:r>
                  </w:p>
                  <w:p w14:paraId="63A54BE2" w14:textId="77777777"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NAZWA PROJEKTU: PROGRAM WYDAWNICZY (muzyka i taniec)</w:t>
                    </w:r>
                  </w:p>
                  <w:p w14:paraId="575CF9DD" w14:textId="77777777" w:rsidR="0065343A" w:rsidRPr="0065343A" w:rsidRDefault="0065343A" w:rsidP="0065343A">
                    <w:pPr>
                      <w:rPr>
                        <w:rFonts w:asciiTheme="minorHAnsi" w:hAnsiTheme="minorHAnsi" w:cstheme="minorHAnsi"/>
                        <w:sz w:val="20"/>
                        <w:szCs w:val="20"/>
                        <w:lang w:val="x-none"/>
                      </w:rPr>
                    </w:pPr>
                  </w:p>
                </w:txbxContent>
              </v:textbox>
              <w10:wrap type="square" anchorx="margin"/>
            </v:shape>
          </w:pict>
        </mc:Fallback>
      </mc:AlternateContent>
    </w:r>
    <w:r w:rsidRPr="00E51428">
      <w:rPr>
        <w:b/>
        <w:noProof/>
        <w:color w:val="FF0000"/>
        <w:sz w:val="16"/>
        <w:szCs w:val="16"/>
        <w:lang w:val="cs-CZ"/>
      </w:rPr>
      <mc:AlternateContent>
        <mc:Choice Requires="wps">
          <w:drawing>
            <wp:anchor distT="0" distB="0" distL="114300" distR="114300" simplePos="0" relativeHeight="251688960" behindDoc="0" locked="0" layoutInCell="1" allowOverlap="1" wp14:anchorId="5B46370E" wp14:editId="4838CA66">
              <wp:simplePos x="0" y="0"/>
              <wp:positionH relativeFrom="margin">
                <wp:posOffset>0</wp:posOffset>
              </wp:positionH>
              <wp:positionV relativeFrom="paragraph">
                <wp:posOffset>61400</wp:posOffset>
              </wp:positionV>
              <wp:extent cx="5786120" cy="0"/>
              <wp:effectExtent l="0" t="0" r="0" b="0"/>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0F112" id="_x0000_t32" coordsize="21600,21600" o:spt="32" o:oned="t" path="m,l21600,21600e" filled="f">
              <v:path arrowok="t" fillok="f" o:connecttype="none"/>
              <o:lock v:ext="edit" shapetype="t"/>
            </v:shapetype>
            <v:shape id="Łącznik prosty ze strzałką 15" o:spid="_x0000_s1026" type="#_x0000_t32" style="position:absolute;margin-left:0;margin-top:4.85pt;width:455.6pt;height: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IbugEAAFcDAAAOAAAAZHJzL2Uyb0RvYy54bWysU8Fu2zAMvQ/YPwi+L3YCrC2MOD2kyy7d&#10;FqDtBzCybAuVRYFU4uTvR6lJWmy3YT4IlEg+Pj7Sy/vj6NTBEFv0TTGfVYUyXmNrfd8UL8+bL3eF&#10;4gi+BYfeNMXJcHG/+vxpOYXaLHBA1xpSAuK5nkJTDDGGuixZD2YEnmEwXpwd0ghRrtSXLcEk6KMr&#10;F1V1U05IbSDUhlleH96cxSrjd53R8VfXsYnKNYVwi/mkfO7SWa6WUPcEYbD6TAP+gcUI1kvRK9QD&#10;RFB7sn9BjVYTMnZxpnEsseusNrkH6WZe/dHN0wDB5F5EHA5Xmfj/weqfh7XfUqKuj/4pPKJ+ZeVx&#10;PYDvTSbwfAoyuHmSqpwC19eUdOGwJbWbfmArMbCPmFU4djQmSOlPHbPYp6vY5hiVlsevt3c384XM&#10;RF98JdSXxEAcvxscVTKagiOB7Ye4Ru9lpEjzXAYOjxwTLagvCamqx411Lk/WeTUJ98VtVeUMRmfb&#10;5E1xTP1u7UgdQJZjs6nky02K52MY4d63GW0w0H472xGse7OluvNnbZIcafe43mF72tJFM5lepnne&#10;tLQeH+85+/1/WP0GAAD//wMAUEsDBBQABgAIAAAAIQB1iS+F2AAAAAQBAAAPAAAAZHJzL2Rvd25y&#10;ZXYueG1sTI87T8NAEIR7JP7DaZHoyNmReMT4HKEIyhSYh0S38S22wbdn+TaJ+fcsNFCOZjTzTbme&#10;w2AONKU+soN8kYEhbqLvuXXw/PRwcQMmCbLHITI5+KIE6+r0pMTCxyM/0qGW1mgJpwIddCJjYW1q&#10;OgqYFnEkVu89TgFF5dRaP+FRy8Ngl1l2ZQP2rAsdjrTpqPms98HB/WacuY3+5cO/MeE2yGX9unXu&#10;/Gy+uwUjNMtfGH7wFR0qZdrFPftkBgd6RBysrsGoucrzJZjdr7ZVaf/DV98AAAD//wMAUEsBAi0A&#10;FAAGAAgAAAAhALaDOJL+AAAA4QEAABMAAAAAAAAAAAAAAAAAAAAAAFtDb250ZW50X1R5cGVzXS54&#10;bWxQSwECLQAUAAYACAAAACEAOP0h/9YAAACUAQAACwAAAAAAAAAAAAAAAAAvAQAAX3JlbHMvLnJl&#10;bHNQSwECLQAUAAYACAAAACEAzGMCG7oBAABXAwAADgAAAAAAAAAAAAAAAAAuAgAAZHJzL2Uyb0Rv&#10;Yy54bWxQSwECLQAUAAYACAAAACEAdYkvhdgAAAAEAQAADwAAAAAAAAAAAAAAAAAUBAAAZHJzL2Rv&#10;d25yZXYueG1sUEsFBgAAAAAEAAQA8wAAABkFAAAAAA==&#10;" strokecolor="red" strokeweight="1pt">
              <w10:wrap anchorx="margin"/>
            </v:shape>
          </w:pict>
        </mc:Fallback>
      </mc:AlternateContent>
    </w:r>
  </w:p>
  <w:p w14:paraId="4FAB7ED5" w14:textId="6E323D5B" w:rsidR="0065343A" w:rsidRDefault="0065343A" w:rsidP="0065343A">
    <w:pPr>
      <w:pStyle w:val="Nagwek"/>
    </w:pPr>
  </w:p>
  <w:p w14:paraId="3F844BD0" w14:textId="72C544D0" w:rsidR="008E5E7F" w:rsidRDefault="008E5E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6965" w14:textId="18D9E867" w:rsidR="001D06E5" w:rsidRPr="00546AE4" w:rsidRDefault="0065343A" w:rsidP="00867A3A">
    <w:pPr>
      <w:tabs>
        <w:tab w:val="right" w:pos="9072"/>
      </w:tabs>
      <w:spacing w:line="360" w:lineRule="auto"/>
      <w:rPr>
        <w:rFonts w:ascii="Times New Roman" w:hAnsi="Times New Roman"/>
        <w:b/>
        <w:sz w:val="16"/>
        <w:szCs w:val="16"/>
        <w:lang w:val="cs-CZ"/>
      </w:rPr>
    </w:pPr>
    <w:r>
      <w:rPr>
        <w:rFonts w:ascii="Times New Roman" w:hAnsi="Times New Roman"/>
        <w:b/>
        <w:noProof/>
        <w:sz w:val="16"/>
        <w:szCs w:val="16"/>
        <w:lang w:val="cs-CZ"/>
      </w:rPr>
      <w:drawing>
        <wp:anchor distT="0" distB="0" distL="114300" distR="114300" simplePos="0" relativeHeight="251680768" behindDoc="0" locked="0" layoutInCell="1" allowOverlap="1" wp14:anchorId="106EE01B" wp14:editId="5D280EA5">
          <wp:simplePos x="0" y="0"/>
          <wp:positionH relativeFrom="page">
            <wp:posOffset>563880</wp:posOffset>
          </wp:positionH>
          <wp:positionV relativeFrom="paragraph">
            <wp:posOffset>-435610</wp:posOffset>
          </wp:positionV>
          <wp:extent cx="1369695" cy="758825"/>
          <wp:effectExtent l="0" t="0" r="1905" b="317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lang w:val="cs-CZ"/>
      </w:rPr>
      <mc:AlternateContent>
        <mc:Choice Requires="wps">
          <w:drawing>
            <wp:anchor distT="45720" distB="45720" distL="114300" distR="114300" simplePos="0" relativeHeight="251681792" behindDoc="0" locked="0" layoutInCell="1" allowOverlap="1" wp14:anchorId="4FEF19F0" wp14:editId="579E4DF3">
              <wp:simplePos x="0" y="0"/>
              <wp:positionH relativeFrom="column">
                <wp:posOffset>3942080</wp:posOffset>
              </wp:positionH>
              <wp:positionV relativeFrom="paragraph">
                <wp:posOffset>168959</wp:posOffset>
              </wp:positionV>
              <wp:extent cx="1922145" cy="281940"/>
              <wp:effectExtent l="0" t="0" r="0" b="381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21AB" w14:textId="7C0C13F3" w:rsidR="001D06E5" w:rsidRPr="00E51428" w:rsidRDefault="0065343A" w:rsidP="00867A3A">
                          <w:pPr>
                            <w:spacing w:before="100" w:beforeAutospacing="1" w:after="100" w:afterAutospacing="1"/>
                            <w:jc w:val="right"/>
                            <w:rPr>
                              <w:rFonts w:cs="Calibri"/>
                              <w:bCs/>
                              <w:sz w:val="24"/>
                              <w:szCs w:val="24"/>
                            </w:rPr>
                          </w:pPr>
                          <w:r>
                            <w:rPr>
                              <w:sz w:val="20"/>
                              <w:szCs w:val="20"/>
                            </w:rPr>
                            <w:t>Umowa nr …/</w:t>
                          </w:r>
                          <w:proofErr w:type="spellStart"/>
                          <w:r>
                            <w:rPr>
                              <w:sz w:val="20"/>
                              <w:szCs w:val="20"/>
                            </w:rPr>
                            <w:t>NIMiT</w:t>
                          </w:r>
                          <w:proofErr w:type="spellEnd"/>
                          <w:r>
                            <w:rPr>
                              <w:sz w:val="20"/>
                              <w:szCs w:val="20"/>
                            </w:rPr>
                            <w:t>/2023</w:t>
                          </w:r>
                          <w:r w:rsidRPr="00A442AC">
                            <w:rPr>
                              <w:sz w:val="20"/>
                              <w:szCs w:val="20"/>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F19F0" id="_x0000_t202" coordsize="21600,21600" o:spt="202" path="m,l,21600r21600,l21600,xe">
              <v:stroke joinstyle="miter"/>
              <v:path gradientshapeok="t" o:connecttype="rect"/>
            </v:shapetype>
            <v:shape id="Pole tekstowe 9" o:spid="_x0000_s1031" type="#_x0000_t202" style="position:absolute;left:0;text-align:left;margin-left:310.4pt;margin-top:13.3pt;width:151.35pt;height:2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tV5QEAAKgDAAAOAAAAZHJzL2Uyb0RvYy54bWysU8tu2zAQvBfoPxC817JUp40Fy0GaIEWB&#10;9AGk+QCKIiWiEpdd0pbcr++Schy3uRW9EFwuOTszu9xcTUPP9gq9AVvxfLHkTFkJjbFtxR+/3725&#10;5MwHYRvRg1UVPyjPr7avX21GV6oCOugbhYxArC9HV/EuBFdmmZedGoRfgFOWkhpwEIFCbLMGxUjo&#10;Q58Vy+W7bARsHIJU3tPp7Zzk24SvtZLhq9ZeBdZXnLiFtGJa67hm240oWxSuM/JIQ/wDi0EYS0VP&#10;ULciCLZD8wJqMBLBgw4LCUMGWhupkgZSky//UvPQCaeSFjLHu5NN/v/Byi/7B/cNWZg+wEQNTCK8&#10;uwf5wzMLN52wrbpGhLFToqHCebQsG50vj0+j1b70EaQeP0NDTRa7AAlo0jhEV0gnI3RqwOFkupoC&#10;k7Hkuijy1QVnknLFZb5epa5konx67dCHjwoGFjcVR2pqQhf7ex8iG1E+XYnFLNyZvk+N7e0fB3Qx&#10;niT2kfBMPUz1xExT8bdRWhRTQ3MgOQjzuNB406YD/MXZSKNScf9zJ1Bx1n+yZMk6XxFnFlKwunhf&#10;UIDnmfo8I6wkqIoHzubtTZjncefQtB1Vmptg4Zps1CYpfGZ1pE/jkIQfRzfO23mcbj1/sO1vAAAA&#10;//8DAFBLAwQUAAYACAAAACEA9Aydb90AAAAJAQAADwAAAGRycy9kb3ducmV2LnhtbEyPzU7DMBCE&#10;70i8g7VI3KjdQAMN2VQIxBVE+ZG4beNtEhGvo9htwttjTnAczWjmm3Izu14deQydF4TlwoBiqb3t&#10;pEF4e328uAEVIoml3gsjfHOATXV6UlJh/SQvfNzGRqUSCQUhtDEOhdahbtlRWPiBJXl7PzqKSY6N&#10;tiNNqdz1OjMm1446SQstDXzfcv21PTiE96f958eVeW4e3GqY/Gy0uLVGPD+b725BRZ7jXxh+8RM6&#10;VIlp5w9ig+oR8swk9IiQ5TmoFFhnlytQO4TrpQFdlfr/g+oHAAD//wMAUEsBAi0AFAAGAAgAAAAh&#10;ALaDOJL+AAAA4QEAABMAAAAAAAAAAAAAAAAAAAAAAFtDb250ZW50X1R5cGVzXS54bWxQSwECLQAU&#10;AAYACAAAACEAOP0h/9YAAACUAQAACwAAAAAAAAAAAAAAAAAvAQAAX3JlbHMvLnJlbHNQSwECLQAU&#10;AAYACAAAACEALFm7VeUBAACoAwAADgAAAAAAAAAAAAAAAAAuAgAAZHJzL2Uyb0RvYy54bWxQSwEC&#10;LQAUAAYACAAAACEA9Aydb90AAAAJAQAADwAAAAAAAAAAAAAAAAA/BAAAZHJzL2Rvd25yZXYueG1s&#10;UEsFBgAAAAAEAAQA8wAAAEkFAAAAAA==&#10;" filled="f" stroked="f">
              <v:textbox>
                <w:txbxContent>
                  <w:p w14:paraId="2DB121AB" w14:textId="7C0C13F3" w:rsidR="001D06E5" w:rsidRPr="00E51428" w:rsidRDefault="0065343A" w:rsidP="00867A3A">
                    <w:pPr>
                      <w:spacing w:before="100" w:beforeAutospacing="1" w:after="100" w:afterAutospacing="1"/>
                      <w:jc w:val="right"/>
                      <w:rPr>
                        <w:rFonts w:cs="Calibri"/>
                        <w:bCs/>
                        <w:sz w:val="24"/>
                        <w:szCs w:val="24"/>
                      </w:rPr>
                    </w:pPr>
                    <w:r>
                      <w:rPr>
                        <w:sz w:val="20"/>
                        <w:szCs w:val="20"/>
                      </w:rPr>
                      <w:t>Umowa nr …/</w:t>
                    </w:r>
                    <w:proofErr w:type="spellStart"/>
                    <w:r>
                      <w:rPr>
                        <w:sz w:val="20"/>
                        <w:szCs w:val="20"/>
                      </w:rPr>
                      <w:t>NIMiT</w:t>
                    </w:r>
                    <w:proofErr w:type="spellEnd"/>
                    <w:r>
                      <w:rPr>
                        <w:sz w:val="20"/>
                        <w:szCs w:val="20"/>
                      </w:rPr>
                      <w:t>/2023</w:t>
                    </w:r>
                    <w:r w:rsidRPr="00A442AC">
                      <w:rPr>
                        <w:sz w:val="20"/>
                        <w:szCs w:val="20"/>
                      </w:rPr>
                      <w:t>/T</w:t>
                    </w:r>
                  </w:p>
                </w:txbxContent>
              </v:textbox>
              <w10:wrap type="square"/>
            </v:shape>
          </w:pict>
        </mc:Fallback>
      </mc:AlternateContent>
    </w:r>
  </w:p>
  <w:p w14:paraId="70894472" w14:textId="540FAB09" w:rsidR="001D06E5" w:rsidRDefault="0065343A" w:rsidP="00867A3A">
    <w:pPr>
      <w:pStyle w:val="Nagwek"/>
    </w:pPr>
    <w:r w:rsidRPr="0065343A">
      <w:rPr>
        <w:b/>
        <w:noProof/>
        <w:sz w:val="16"/>
        <w:szCs w:val="16"/>
        <w:lang w:val="cs-CZ"/>
      </w:rPr>
      <mc:AlternateContent>
        <mc:Choice Requires="wps">
          <w:drawing>
            <wp:anchor distT="45720" distB="45720" distL="114300" distR="114300" simplePos="0" relativeHeight="251684864" behindDoc="0" locked="0" layoutInCell="1" allowOverlap="1" wp14:anchorId="7A0E98EF" wp14:editId="3257A256">
              <wp:simplePos x="0" y="0"/>
              <wp:positionH relativeFrom="margin">
                <wp:posOffset>-99060</wp:posOffset>
              </wp:positionH>
              <wp:positionV relativeFrom="paragraph">
                <wp:posOffset>205740</wp:posOffset>
              </wp:positionV>
              <wp:extent cx="3993515" cy="437515"/>
              <wp:effectExtent l="0" t="0" r="6985" b="6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437515"/>
                      </a:xfrm>
                      <a:prstGeom prst="rect">
                        <a:avLst/>
                      </a:prstGeom>
                      <a:solidFill>
                        <a:srgbClr val="FFFFFF"/>
                      </a:solidFill>
                      <a:ln w="9525">
                        <a:noFill/>
                        <a:miter lim="800000"/>
                        <a:headEnd/>
                        <a:tailEnd/>
                      </a:ln>
                    </wps:spPr>
                    <wps:txbx>
                      <w:txbxContent>
                        <w:p w14:paraId="100EE98A" w14:textId="22197511"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NUMER PROJEKT: 319</w:t>
                          </w:r>
                        </w:p>
                        <w:p w14:paraId="272202F1" w14:textId="77777777"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NAZWA PROJEKTU: PROGRAM WYDAWNICZY (muzyka i taniec)</w:t>
                          </w:r>
                        </w:p>
                        <w:p w14:paraId="3FE75F7B" w14:textId="58CBEB94" w:rsidR="0065343A" w:rsidRPr="0065343A" w:rsidRDefault="0065343A">
                          <w:pPr>
                            <w:rPr>
                              <w:rFonts w:asciiTheme="minorHAnsi" w:hAnsiTheme="minorHAnsi" w:cstheme="minorHAnsi"/>
                              <w:sz w:val="20"/>
                              <w:szCs w:val="20"/>
                              <w:lang w:val="x-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E98EF" id="_x0000_s1032" type="#_x0000_t202" style="position:absolute;left:0;text-align:left;margin-left:-7.8pt;margin-top:16.2pt;width:314.45pt;height:34.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aKDgIAAP0DAAAOAAAAZHJzL2Uyb0RvYy54bWysU9tu2zAMfR+wfxD0vjjXtTHiFF26DAO6&#10;C9DtA2RZjoXJokYpsbuvLyW7aba9DdODQIrUEXl4tLnpW8NOCr0GW/DZZMqZshIqbQ8F//5t/+aa&#10;Mx+ErYQBqwr+qDy/2b5+telcrubQgKkUMgKxPu9cwZsQXJ5lXjaqFX4CTlkK1oCtCOTiIatQdITe&#10;mmw+nb7NOsDKIUjlPZ3eDUG+Tfh1rWT4UtdeBWYKTrWFtGPay7hn243IDyhco+VYhviHKlqhLT16&#10;hroTQbAj6r+gWi0RPNRhIqHNoK61VKkH6mY2/aObh0Y4lXohcrw70+T/H6z8fHpwX5GF/h30NMDU&#10;hHf3IH94ZmHXCHtQt4jQNUpU9PAsUpZ1zufj1Ui1z30EKbtPUNGQxTFAAuprbCMr1CcjdBrA45l0&#10;1Qcm6XCxXi9WsxVnkmLLxVW04xMif77t0IcPCloWjYIjDTWhi9O9D0Pqc0p8zIPR1V4bkxw8lDuD&#10;7CRIAPu0RvTf0oxlXcHXq/kqIVuI95M2Wh1IoEa3Bb+exjVIJrLx3lYpJQhtBpuKNnakJzIycBP6&#10;sme6ou7i3chWCdUj8YUw6JH+DxkN4C/OOtJiwf3Po0DFmfloifP1bLmM4k3OcnU1JwcvI+VlRFhJ&#10;UAUPnA3mLiTBRzos3NJsap1oe6lkLJk0logf/0MU8aWfsl5+7fYJAAD//wMAUEsDBBQABgAIAAAA&#10;IQCzurFR3gAAAAoBAAAPAAAAZHJzL2Rvd25yZXYueG1sTI/RToNAEEXfTfyHzZj4YtqF0lJFlkZN&#10;NL629gMGmAKRnSXsttC/d3zSx8k9ufdMvpttry40+s6xgXgZgSKuXN1xY+D49b54BOUDco29YzJw&#10;JQ+74vYmx6x2E+/pcgiNkhL2GRpoQxgyrX3VkkW/dAOxZCc3Wgxyjo2uR5yk3PZ6FUWpttixLLQ4&#10;0FtL1ffhbA2cPqeHzdNUfoTjdr9OX7Hblu5qzP3d/PIMKtAc/mD41Rd1KMSpdGeuveoNLOJNKqiB&#10;ZLUGJUAaJwmoUsgoTkAXuf7/QvEDAAD//wMAUEsBAi0AFAAGAAgAAAAhALaDOJL+AAAA4QEAABMA&#10;AAAAAAAAAAAAAAAAAAAAAFtDb250ZW50X1R5cGVzXS54bWxQSwECLQAUAAYACAAAACEAOP0h/9YA&#10;AACUAQAACwAAAAAAAAAAAAAAAAAvAQAAX3JlbHMvLnJlbHNQSwECLQAUAAYACAAAACEAci2mig4C&#10;AAD9AwAADgAAAAAAAAAAAAAAAAAuAgAAZHJzL2Uyb0RvYy54bWxQSwECLQAUAAYACAAAACEAs7qx&#10;Ud4AAAAKAQAADwAAAAAAAAAAAAAAAABoBAAAZHJzL2Rvd25yZXYueG1sUEsFBgAAAAAEAAQA8wAA&#10;AHMFAAAAAA==&#10;" stroked="f">
              <v:textbox>
                <w:txbxContent>
                  <w:p w14:paraId="100EE98A" w14:textId="22197511"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NUMER PROJEKT: 319</w:t>
                    </w:r>
                  </w:p>
                  <w:p w14:paraId="272202F1" w14:textId="77777777" w:rsidR="0065343A" w:rsidRPr="0065343A" w:rsidRDefault="0065343A" w:rsidP="0065343A">
                    <w:pPr>
                      <w:pStyle w:val="Nagwek"/>
                      <w:rPr>
                        <w:rFonts w:asciiTheme="minorHAnsi" w:hAnsiTheme="minorHAnsi" w:cstheme="minorHAnsi"/>
                        <w:sz w:val="20"/>
                        <w:szCs w:val="20"/>
                      </w:rPr>
                    </w:pPr>
                    <w:r w:rsidRPr="0065343A">
                      <w:rPr>
                        <w:rFonts w:asciiTheme="minorHAnsi" w:hAnsiTheme="minorHAnsi" w:cstheme="minorHAnsi"/>
                        <w:sz w:val="20"/>
                        <w:szCs w:val="20"/>
                      </w:rPr>
                      <w:t>NAZWA PROJEKTU: PROGRAM WYDAWNICZY (muzyka i taniec)</w:t>
                    </w:r>
                  </w:p>
                  <w:p w14:paraId="3FE75F7B" w14:textId="58CBEB94" w:rsidR="0065343A" w:rsidRPr="0065343A" w:rsidRDefault="0065343A">
                    <w:pPr>
                      <w:rPr>
                        <w:rFonts w:asciiTheme="minorHAnsi" w:hAnsiTheme="minorHAnsi" w:cstheme="minorHAnsi"/>
                        <w:sz w:val="20"/>
                        <w:szCs w:val="20"/>
                        <w:lang w:val="x-none"/>
                      </w:rPr>
                    </w:pPr>
                  </w:p>
                </w:txbxContent>
              </v:textbox>
              <w10:wrap type="square" anchorx="margin"/>
            </v:shape>
          </w:pict>
        </mc:Fallback>
      </mc:AlternateContent>
    </w:r>
    <w:r w:rsidRPr="00E51428">
      <w:rPr>
        <w:b/>
        <w:noProof/>
        <w:color w:val="FF0000"/>
        <w:sz w:val="16"/>
        <w:szCs w:val="16"/>
        <w:lang w:val="cs-CZ"/>
      </w:rPr>
      <mc:AlternateContent>
        <mc:Choice Requires="wps">
          <w:drawing>
            <wp:anchor distT="0" distB="0" distL="114300" distR="114300" simplePos="0" relativeHeight="251682816" behindDoc="0" locked="0" layoutInCell="1" allowOverlap="1" wp14:anchorId="089825CF" wp14:editId="76EA1F89">
              <wp:simplePos x="0" y="0"/>
              <wp:positionH relativeFrom="margin">
                <wp:posOffset>0</wp:posOffset>
              </wp:positionH>
              <wp:positionV relativeFrom="paragraph">
                <wp:posOffset>178630</wp:posOffset>
              </wp:positionV>
              <wp:extent cx="5786120" cy="0"/>
              <wp:effectExtent l="0" t="0" r="0" b="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84842" id="_x0000_t32" coordsize="21600,21600" o:spt="32" o:oned="t" path="m,l21600,21600e" filled="f">
              <v:path arrowok="t" fillok="f" o:connecttype="none"/>
              <o:lock v:ext="edit" shapetype="t"/>
            </v:shapetype>
            <v:shape id="Łącznik prosty ze strzałką 10" o:spid="_x0000_s1026" type="#_x0000_t32" style="position:absolute;margin-left:0;margin-top:14.05pt;width:455.6pt;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IbugEAAFcDAAAOAAAAZHJzL2Uyb0RvYy54bWysU8Fu2zAMvQ/YPwi+L3YCrC2MOD2kyy7d&#10;FqDtBzCybAuVRYFU4uTvR6lJWmy3YT4IlEg+Pj7Sy/vj6NTBEFv0TTGfVYUyXmNrfd8UL8+bL3eF&#10;4gi+BYfeNMXJcHG/+vxpOYXaLHBA1xpSAuK5nkJTDDGGuixZD2YEnmEwXpwd0ghRrtSXLcEk6KMr&#10;F1V1U05IbSDUhlleH96cxSrjd53R8VfXsYnKNYVwi/mkfO7SWa6WUPcEYbD6TAP+gcUI1kvRK9QD&#10;RFB7sn9BjVYTMnZxpnEsseusNrkH6WZe/dHN0wDB5F5EHA5Xmfj/weqfh7XfUqKuj/4pPKJ+ZeVx&#10;PYDvTSbwfAoyuHmSqpwC19eUdOGwJbWbfmArMbCPmFU4djQmSOlPHbPYp6vY5hiVlsevt3c384XM&#10;RF98JdSXxEAcvxscVTKagiOB7Ye4Ru9lpEjzXAYOjxwTLagvCamqx411Lk/WeTUJ98VtVeUMRmfb&#10;5E1xTP1u7UgdQJZjs6nky02K52MY4d63GW0w0H472xGse7OluvNnbZIcafe43mF72tJFM5lepnne&#10;tLQeH+85+/1/WP0GAAD//wMAUEsDBBQABgAIAAAAIQB+49p82QAAAAYBAAAPAAAAZHJzL2Rvd25y&#10;ZXYueG1sTI/BTsMwEETvSPyDtUjcqJNIoBLiVKhqjz00UCRu23ibpMTrKN626d9jxAGOOzOaeVss&#10;JterM42h82wgnSWgiGtvO24MvL+tH+aggiBb7D2TgSsFWJS3NwXm1l94S+dKGhVLOORooBUZcq1D&#10;3ZLDMPMDcfQOfnQo8RwbbUe8xHLX6yxJnrTDjuNCiwMtW6q/qpMzsFoOEzfe7o72kwk3Th6rj40x&#10;93fT6wsooUn+wvCDH9GhjEx7f2IbVG8gPiIGsnkKKrrPaZqB2v8Kuiz0f/zyGwAA//8DAFBLAQIt&#10;ABQABgAIAAAAIQC2gziS/gAAAOEBAAATAAAAAAAAAAAAAAAAAAAAAABbQ29udGVudF9UeXBlc10u&#10;eG1sUEsBAi0AFAAGAAgAAAAhADj9If/WAAAAlAEAAAsAAAAAAAAAAAAAAAAALwEAAF9yZWxzLy5y&#10;ZWxzUEsBAi0AFAAGAAgAAAAhAMxjAhu6AQAAVwMAAA4AAAAAAAAAAAAAAAAALgIAAGRycy9lMm9E&#10;b2MueG1sUEsBAi0AFAAGAAgAAAAhAH7j2nzZAAAABgEAAA8AAAAAAAAAAAAAAAAAFAQAAGRycy9k&#10;b3ducmV2LnhtbFBLBQYAAAAABAAEAPMAAAAaBQAAAAA=&#10;" strokecolor="red" strokeweight="1pt">
              <w10:wrap anchorx="margin"/>
            </v:shape>
          </w:pict>
        </mc:Fallback>
      </mc:AlternateContent>
    </w:r>
  </w:p>
  <w:p w14:paraId="5D13B3E3" w14:textId="43ACB7B0" w:rsidR="001D06E5" w:rsidRDefault="001D06E5">
    <w:pPr>
      <w:pStyle w:val="Nagwek"/>
    </w:pPr>
  </w:p>
  <w:p w14:paraId="5B6C803D" w14:textId="2DE5F8E7" w:rsidR="001D06E5" w:rsidRDefault="001D06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390"/>
    <w:multiLevelType w:val="hybridMultilevel"/>
    <w:tmpl w:val="4E568CF6"/>
    <w:lvl w:ilvl="0" w:tplc="FFFFFFFF">
      <w:start w:val="1"/>
      <w:numFmt w:val="decimal"/>
      <w:lvlText w:val="%1)"/>
      <w:lvlJc w:val="left"/>
      <w:pPr>
        <w:ind w:left="720" w:hanging="360"/>
      </w:pPr>
    </w:lvl>
    <w:lvl w:ilvl="1" w:tplc="04150011">
      <w:start w:val="1"/>
      <w:numFmt w:val="decimal"/>
      <w:lvlText w:val="%2)"/>
      <w:lvlJc w:val="left"/>
      <w:pPr>
        <w:ind w:left="141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2C61B9"/>
    <w:multiLevelType w:val="hybridMultilevel"/>
    <w:tmpl w:val="79BA43B0"/>
    <w:lvl w:ilvl="0" w:tplc="6EC8875C">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B84D61"/>
    <w:multiLevelType w:val="hybridMultilevel"/>
    <w:tmpl w:val="6E005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8402EC"/>
    <w:multiLevelType w:val="hybridMultilevel"/>
    <w:tmpl w:val="6A92C3F2"/>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73C3B"/>
    <w:multiLevelType w:val="hybridMultilevel"/>
    <w:tmpl w:val="FD9ABE3C"/>
    <w:lvl w:ilvl="0" w:tplc="5F3E5F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3D7E14"/>
    <w:multiLevelType w:val="hybridMultilevel"/>
    <w:tmpl w:val="24681B62"/>
    <w:lvl w:ilvl="0" w:tplc="04150011">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6" w15:restartNumberingAfterBreak="0">
    <w:nsid w:val="1BC0503C"/>
    <w:multiLevelType w:val="hybridMultilevel"/>
    <w:tmpl w:val="8F063F7A"/>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C5F4B"/>
    <w:multiLevelType w:val="hybridMultilevel"/>
    <w:tmpl w:val="53A2DA24"/>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21AD2"/>
    <w:multiLevelType w:val="hybridMultilevel"/>
    <w:tmpl w:val="3AAE90C6"/>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18488E"/>
    <w:multiLevelType w:val="hybridMultilevel"/>
    <w:tmpl w:val="4CDCFD94"/>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5786E"/>
    <w:multiLevelType w:val="hybridMultilevel"/>
    <w:tmpl w:val="C7D0F93E"/>
    <w:lvl w:ilvl="0" w:tplc="776A90EA">
      <w:start w:val="1"/>
      <w:numFmt w:val="decimal"/>
      <w:pStyle w:val="EPARNr"/>
      <w:lvlText w:val="%1."/>
      <w:lvlJc w:val="left"/>
      <w:pPr>
        <w:ind w:left="426" w:hanging="360"/>
      </w:pPr>
      <w:rPr>
        <w:rFonts w:ascii="Book Antiqua" w:eastAsia="SimSun" w:hAnsi="Book Antiqua" w:cs="Book Antiqua"/>
      </w:rPr>
    </w:lvl>
    <w:lvl w:ilvl="1" w:tplc="04150011">
      <w:start w:val="1"/>
      <w:numFmt w:val="decimal"/>
      <w:lvlText w:val="%2)"/>
      <w:lvlJc w:val="left"/>
      <w:pPr>
        <w:ind w:left="1146" w:hanging="360"/>
      </w:pPr>
      <w:rPr>
        <w:rFonts w:cs="Times New Roman"/>
      </w:rPr>
    </w:lvl>
    <w:lvl w:ilvl="2" w:tplc="0415001B">
      <w:start w:val="1"/>
      <w:numFmt w:val="lowerRoman"/>
      <w:lvlText w:val="%3."/>
      <w:lvlJc w:val="right"/>
      <w:pPr>
        <w:ind w:left="1866" w:hanging="180"/>
      </w:pPr>
      <w:rPr>
        <w:rFonts w:cs="Times New Roman"/>
      </w:rPr>
    </w:lvl>
    <w:lvl w:ilvl="3" w:tplc="0415000F">
      <w:start w:val="1"/>
      <w:numFmt w:val="decimal"/>
      <w:lvlText w:val="%4."/>
      <w:lvlJc w:val="left"/>
      <w:pPr>
        <w:ind w:left="2586" w:hanging="360"/>
      </w:pPr>
      <w:rPr>
        <w:rFonts w:cs="Times New Roman"/>
      </w:rPr>
    </w:lvl>
    <w:lvl w:ilvl="4" w:tplc="04150019">
      <w:start w:val="1"/>
      <w:numFmt w:val="lowerLetter"/>
      <w:lvlText w:val="%5."/>
      <w:lvlJc w:val="left"/>
      <w:pPr>
        <w:ind w:left="3306" w:hanging="360"/>
      </w:pPr>
      <w:rPr>
        <w:rFonts w:cs="Times New Roman"/>
      </w:rPr>
    </w:lvl>
    <w:lvl w:ilvl="5" w:tplc="0415001B">
      <w:start w:val="1"/>
      <w:numFmt w:val="lowerRoman"/>
      <w:lvlText w:val="%6."/>
      <w:lvlJc w:val="right"/>
      <w:pPr>
        <w:ind w:left="4026" w:hanging="180"/>
      </w:pPr>
      <w:rPr>
        <w:rFonts w:cs="Times New Roman"/>
      </w:rPr>
    </w:lvl>
    <w:lvl w:ilvl="6" w:tplc="0415000F">
      <w:start w:val="1"/>
      <w:numFmt w:val="decimal"/>
      <w:lvlText w:val="%7."/>
      <w:lvlJc w:val="left"/>
      <w:pPr>
        <w:ind w:left="4746" w:hanging="360"/>
      </w:pPr>
      <w:rPr>
        <w:rFonts w:cs="Times New Roman"/>
      </w:rPr>
    </w:lvl>
    <w:lvl w:ilvl="7" w:tplc="04150019">
      <w:start w:val="1"/>
      <w:numFmt w:val="lowerLetter"/>
      <w:lvlText w:val="%8."/>
      <w:lvlJc w:val="left"/>
      <w:pPr>
        <w:ind w:left="5466" w:hanging="360"/>
      </w:pPr>
      <w:rPr>
        <w:rFonts w:cs="Times New Roman"/>
      </w:rPr>
    </w:lvl>
    <w:lvl w:ilvl="8" w:tplc="0415001B">
      <w:start w:val="1"/>
      <w:numFmt w:val="lowerRoman"/>
      <w:lvlText w:val="%9."/>
      <w:lvlJc w:val="right"/>
      <w:pPr>
        <w:ind w:left="6186" w:hanging="180"/>
      </w:pPr>
      <w:rPr>
        <w:rFonts w:cs="Times New Roman"/>
      </w:rPr>
    </w:lvl>
  </w:abstractNum>
  <w:abstractNum w:abstractNumId="11" w15:restartNumberingAfterBreak="0">
    <w:nsid w:val="32970F62"/>
    <w:multiLevelType w:val="hybridMultilevel"/>
    <w:tmpl w:val="949CAB5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5315D9C"/>
    <w:multiLevelType w:val="hybridMultilevel"/>
    <w:tmpl w:val="DAA44A08"/>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3D405F"/>
    <w:multiLevelType w:val="multilevel"/>
    <w:tmpl w:val="FBDCB99C"/>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rFonts w:asciiTheme="minorHAnsi" w:eastAsiaTheme="minorHAnsi" w:hAnsiTheme="minorHAnsi" w:cstheme="minorHAnsi"/>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0E2687"/>
    <w:multiLevelType w:val="hybridMultilevel"/>
    <w:tmpl w:val="AEB4CE42"/>
    <w:lvl w:ilvl="0" w:tplc="89F2859E">
      <w:start w:val="1"/>
      <w:numFmt w:val="decimal"/>
      <w:lvlText w:val="%1."/>
      <w:lvlJc w:val="left"/>
      <w:pPr>
        <w:ind w:left="1080" w:hanging="360"/>
      </w:pPr>
      <w:rPr>
        <w:rFonts w:ascii="Calibri" w:hAnsi="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64F0BEC"/>
    <w:multiLevelType w:val="hybridMultilevel"/>
    <w:tmpl w:val="0A56CB1E"/>
    <w:lvl w:ilvl="0" w:tplc="04150011">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16" w15:restartNumberingAfterBreak="0">
    <w:nsid w:val="46642311"/>
    <w:multiLevelType w:val="hybridMultilevel"/>
    <w:tmpl w:val="3EBC35AA"/>
    <w:lvl w:ilvl="0" w:tplc="6EC8875C">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83014FD"/>
    <w:multiLevelType w:val="hybridMultilevel"/>
    <w:tmpl w:val="D186C006"/>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D457F"/>
    <w:multiLevelType w:val="hybridMultilevel"/>
    <w:tmpl w:val="7A6E5B06"/>
    <w:lvl w:ilvl="0" w:tplc="6EC8875C">
      <w:start w:val="1"/>
      <w:numFmt w:val="decimal"/>
      <w:lvlText w:val="%1."/>
      <w:lvlJc w:val="left"/>
      <w:pPr>
        <w:ind w:left="1080" w:hanging="360"/>
      </w:pPr>
      <w:rPr>
        <w:rFonts w:ascii="Calibri" w:hAnsi="Calibri" w:hint="default"/>
      </w:rPr>
    </w:lvl>
    <w:lvl w:ilvl="1" w:tplc="FC0E632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11606E6"/>
    <w:multiLevelType w:val="hybridMultilevel"/>
    <w:tmpl w:val="8E70D2C8"/>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A676E"/>
    <w:multiLevelType w:val="hybridMultilevel"/>
    <w:tmpl w:val="F460B704"/>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DD4F57"/>
    <w:multiLevelType w:val="hybridMultilevel"/>
    <w:tmpl w:val="126AE08E"/>
    <w:lvl w:ilvl="0" w:tplc="FFFFFFFF">
      <w:start w:val="1"/>
      <w:numFmt w:val="decimal"/>
      <w:lvlText w:val="%1)"/>
      <w:lvlJc w:val="left"/>
      <w:pPr>
        <w:ind w:left="720" w:hanging="360"/>
      </w:pPr>
    </w:lvl>
    <w:lvl w:ilvl="1" w:tplc="04150011">
      <w:start w:val="1"/>
      <w:numFmt w:val="decimal"/>
      <w:lvlText w:val="%2)"/>
      <w:lvlJc w:val="left"/>
      <w:pPr>
        <w:ind w:left="141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221FE5"/>
    <w:multiLevelType w:val="hybridMultilevel"/>
    <w:tmpl w:val="32BE0890"/>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7624C7"/>
    <w:multiLevelType w:val="hybridMultilevel"/>
    <w:tmpl w:val="4E6A8888"/>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4" w15:restartNumberingAfterBreak="0">
    <w:nsid w:val="57C15D6B"/>
    <w:multiLevelType w:val="hybridMultilevel"/>
    <w:tmpl w:val="43FED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E91ABC"/>
    <w:multiLevelType w:val="hybridMultilevel"/>
    <w:tmpl w:val="C4EAEB6C"/>
    <w:lvl w:ilvl="0" w:tplc="04150011">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26" w15:restartNumberingAfterBreak="0">
    <w:nsid w:val="59D0427F"/>
    <w:multiLevelType w:val="hybridMultilevel"/>
    <w:tmpl w:val="FE6AE8F6"/>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1709C"/>
    <w:multiLevelType w:val="multilevel"/>
    <w:tmpl w:val="A3E4074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6368F1"/>
    <w:multiLevelType w:val="multilevel"/>
    <w:tmpl w:val="59081C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C919BA"/>
    <w:multiLevelType w:val="hybridMultilevel"/>
    <w:tmpl w:val="32BE0890"/>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510C60"/>
    <w:multiLevelType w:val="hybridMultilevel"/>
    <w:tmpl w:val="C298B8BE"/>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72BBE"/>
    <w:multiLevelType w:val="multilevel"/>
    <w:tmpl w:val="85127630"/>
    <w:lvl w:ilvl="0">
      <w:start w:val="1"/>
      <w:numFmt w:val="decimal"/>
      <w:lvlText w:val="%1."/>
      <w:lvlJc w:val="left"/>
      <w:pPr>
        <w:ind w:left="720" w:hanging="360"/>
      </w:pPr>
      <w:rPr>
        <w:b/>
      </w:rPr>
    </w:lvl>
    <w:lvl w:ilvl="1">
      <w:start w:val="1"/>
      <w:numFmt w:val="decimal"/>
      <w:lvlText w:val="%2)"/>
      <w:lvlJc w:val="left"/>
      <w:pPr>
        <w:ind w:left="1417" w:hanging="360"/>
      </w:p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rFonts w:asciiTheme="minorHAnsi" w:eastAsiaTheme="minorHAnsi" w:hAnsiTheme="minorHAnsi" w:cstheme="minorHAnsi"/>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77687A"/>
    <w:multiLevelType w:val="hybridMultilevel"/>
    <w:tmpl w:val="D2882F12"/>
    <w:lvl w:ilvl="0" w:tplc="6EC8875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04EE8"/>
    <w:multiLevelType w:val="hybridMultilevel"/>
    <w:tmpl w:val="BDE80C40"/>
    <w:lvl w:ilvl="0" w:tplc="04150011">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num w:numId="1" w16cid:durableId="1674526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4065404">
    <w:abstractNumId w:val="13"/>
  </w:num>
  <w:num w:numId="3" w16cid:durableId="1183395181">
    <w:abstractNumId w:val="4"/>
  </w:num>
  <w:num w:numId="4" w16cid:durableId="838469549">
    <w:abstractNumId w:val="3"/>
  </w:num>
  <w:num w:numId="5" w16cid:durableId="1901206900">
    <w:abstractNumId w:val="12"/>
  </w:num>
  <w:num w:numId="6" w16cid:durableId="1155486829">
    <w:abstractNumId w:val="28"/>
  </w:num>
  <w:num w:numId="7" w16cid:durableId="1870872653">
    <w:abstractNumId w:val="7"/>
  </w:num>
  <w:num w:numId="8" w16cid:durableId="1328243980">
    <w:abstractNumId w:val="27"/>
  </w:num>
  <w:num w:numId="9" w16cid:durableId="2068604184">
    <w:abstractNumId w:val="1"/>
  </w:num>
  <w:num w:numId="10" w16cid:durableId="1377467969">
    <w:abstractNumId w:val="26"/>
  </w:num>
  <w:num w:numId="11" w16cid:durableId="1294285898">
    <w:abstractNumId w:val="11"/>
  </w:num>
  <w:num w:numId="12" w16cid:durableId="1488207580">
    <w:abstractNumId w:val="15"/>
  </w:num>
  <w:num w:numId="13" w16cid:durableId="2049601251">
    <w:abstractNumId w:val="23"/>
  </w:num>
  <w:num w:numId="14" w16cid:durableId="68701600">
    <w:abstractNumId w:val="9"/>
  </w:num>
  <w:num w:numId="15" w16cid:durableId="1659846009">
    <w:abstractNumId w:val="5"/>
  </w:num>
  <w:num w:numId="16" w16cid:durableId="1635216184">
    <w:abstractNumId w:val="6"/>
  </w:num>
  <w:num w:numId="17" w16cid:durableId="325404431">
    <w:abstractNumId w:val="21"/>
  </w:num>
  <w:num w:numId="18" w16cid:durableId="962033996">
    <w:abstractNumId w:val="14"/>
  </w:num>
  <w:num w:numId="19" w16cid:durableId="1407531540">
    <w:abstractNumId w:val="18"/>
  </w:num>
  <w:num w:numId="20" w16cid:durableId="138305005">
    <w:abstractNumId w:val="0"/>
  </w:num>
  <w:num w:numId="21" w16cid:durableId="1093552667">
    <w:abstractNumId w:val="31"/>
  </w:num>
  <w:num w:numId="22" w16cid:durableId="285545737">
    <w:abstractNumId w:val="8"/>
  </w:num>
  <w:num w:numId="23" w16cid:durableId="1019312017">
    <w:abstractNumId w:val="20"/>
  </w:num>
  <w:num w:numId="24" w16cid:durableId="1042365633">
    <w:abstractNumId w:val="33"/>
  </w:num>
  <w:num w:numId="25" w16cid:durableId="656616136">
    <w:abstractNumId w:val="30"/>
  </w:num>
  <w:num w:numId="26" w16cid:durableId="2010133358">
    <w:abstractNumId w:val="17"/>
  </w:num>
  <w:num w:numId="27" w16cid:durableId="302738547">
    <w:abstractNumId w:val="19"/>
  </w:num>
  <w:num w:numId="28" w16cid:durableId="1172063861">
    <w:abstractNumId w:val="16"/>
  </w:num>
  <w:num w:numId="29" w16cid:durableId="848640555">
    <w:abstractNumId w:val="22"/>
  </w:num>
  <w:num w:numId="30" w16cid:durableId="1396775248">
    <w:abstractNumId w:val="25"/>
  </w:num>
  <w:num w:numId="31" w16cid:durableId="626476449">
    <w:abstractNumId w:val="29"/>
  </w:num>
  <w:num w:numId="32" w16cid:durableId="1516966355">
    <w:abstractNumId w:val="32"/>
  </w:num>
  <w:num w:numId="33" w16cid:durableId="1937713643">
    <w:abstractNumId w:val="24"/>
  </w:num>
  <w:num w:numId="34" w16cid:durableId="22638196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CC"/>
    <w:rsid w:val="0000278E"/>
    <w:rsid w:val="00002C8B"/>
    <w:rsid w:val="00004678"/>
    <w:rsid w:val="000077D8"/>
    <w:rsid w:val="0001686D"/>
    <w:rsid w:val="00017389"/>
    <w:rsid w:val="00020175"/>
    <w:rsid w:val="000235CD"/>
    <w:rsid w:val="00026473"/>
    <w:rsid w:val="000269D5"/>
    <w:rsid w:val="000275F9"/>
    <w:rsid w:val="00032C45"/>
    <w:rsid w:val="000351C8"/>
    <w:rsid w:val="00037BDC"/>
    <w:rsid w:val="00037F91"/>
    <w:rsid w:val="00040622"/>
    <w:rsid w:val="0004205E"/>
    <w:rsid w:val="00042536"/>
    <w:rsid w:val="00042CB4"/>
    <w:rsid w:val="00044272"/>
    <w:rsid w:val="0004504E"/>
    <w:rsid w:val="000646E1"/>
    <w:rsid w:val="000659F3"/>
    <w:rsid w:val="000665E3"/>
    <w:rsid w:val="00067AFE"/>
    <w:rsid w:val="00071EC6"/>
    <w:rsid w:val="00072728"/>
    <w:rsid w:val="0007307F"/>
    <w:rsid w:val="00073213"/>
    <w:rsid w:val="00073916"/>
    <w:rsid w:val="0008362D"/>
    <w:rsid w:val="00087098"/>
    <w:rsid w:val="000873B3"/>
    <w:rsid w:val="00090C02"/>
    <w:rsid w:val="00093B8F"/>
    <w:rsid w:val="0009614F"/>
    <w:rsid w:val="000A25F7"/>
    <w:rsid w:val="000A49A7"/>
    <w:rsid w:val="000A5666"/>
    <w:rsid w:val="000A5877"/>
    <w:rsid w:val="000A7909"/>
    <w:rsid w:val="000A79B9"/>
    <w:rsid w:val="000B2ED5"/>
    <w:rsid w:val="000B3B51"/>
    <w:rsid w:val="000B5958"/>
    <w:rsid w:val="000B600C"/>
    <w:rsid w:val="000B6F16"/>
    <w:rsid w:val="000C5037"/>
    <w:rsid w:val="000C509B"/>
    <w:rsid w:val="000C6884"/>
    <w:rsid w:val="000D1FA8"/>
    <w:rsid w:val="000D2C72"/>
    <w:rsid w:val="000E0DDD"/>
    <w:rsid w:val="000E2701"/>
    <w:rsid w:val="000E37CE"/>
    <w:rsid w:val="000E4063"/>
    <w:rsid w:val="000E4AF9"/>
    <w:rsid w:val="000E50A7"/>
    <w:rsid w:val="000E663A"/>
    <w:rsid w:val="000E689F"/>
    <w:rsid w:val="000F5676"/>
    <w:rsid w:val="000F6676"/>
    <w:rsid w:val="000F71A0"/>
    <w:rsid w:val="00102273"/>
    <w:rsid w:val="001042CC"/>
    <w:rsid w:val="001052A3"/>
    <w:rsid w:val="00105BE6"/>
    <w:rsid w:val="001119B3"/>
    <w:rsid w:val="00111B3F"/>
    <w:rsid w:val="00114F1F"/>
    <w:rsid w:val="00122C41"/>
    <w:rsid w:val="00126AFC"/>
    <w:rsid w:val="00130C25"/>
    <w:rsid w:val="00137805"/>
    <w:rsid w:val="0014126A"/>
    <w:rsid w:val="00142A8B"/>
    <w:rsid w:val="00143D78"/>
    <w:rsid w:val="00147584"/>
    <w:rsid w:val="00147F6D"/>
    <w:rsid w:val="00152C0F"/>
    <w:rsid w:val="00165FDA"/>
    <w:rsid w:val="00174AC4"/>
    <w:rsid w:val="0018152A"/>
    <w:rsid w:val="00182F38"/>
    <w:rsid w:val="00182FF2"/>
    <w:rsid w:val="001860D3"/>
    <w:rsid w:val="00190A94"/>
    <w:rsid w:val="001911F7"/>
    <w:rsid w:val="001922EA"/>
    <w:rsid w:val="001972EF"/>
    <w:rsid w:val="001A0438"/>
    <w:rsid w:val="001A0FE6"/>
    <w:rsid w:val="001A1D93"/>
    <w:rsid w:val="001A5A03"/>
    <w:rsid w:val="001A6CDD"/>
    <w:rsid w:val="001B16D9"/>
    <w:rsid w:val="001B185C"/>
    <w:rsid w:val="001B1BCD"/>
    <w:rsid w:val="001B5A69"/>
    <w:rsid w:val="001B6BE5"/>
    <w:rsid w:val="001B70A1"/>
    <w:rsid w:val="001C476B"/>
    <w:rsid w:val="001C4EB1"/>
    <w:rsid w:val="001D06E5"/>
    <w:rsid w:val="001D1014"/>
    <w:rsid w:val="001D4258"/>
    <w:rsid w:val="001D5E47"/>
    <w:rsid w:val="001E0D65"/>
    <w:rsid w:val="001E2EF5"/>
    <w:rsid w:val="001E722C"/>
    <w:rsid w:val="001F258A"/>
    <w:rsid w:val="0020027A"/>
    <w:rsid w:val="00201BA3"/>
    <w:rsid w:val="002027DA"/>
    <w:rsid w:val="0020474E"/>
    <w:rsid w:val="0020750B"/>
    <w:rsid w:val="00211A85"/>
    <w:rsid w:val="00212400"/>
    <w:rsid w:val="00214817"/>
    <w:rsid w:val="00216881"/>
    <w:rsid w:val="00222227"/>
    <w:rsid w:val="00240F7D"/>
    <w:rsid w:val="00250FAB"/>
    <w:rsid w:val="00251C39"/>
    <w:rsid w:val="0025260F"/>
    <w:rsid w:val="00253DD3"/>
    <w:rsid w:val="002567B1"/>
    <w:rsid w:val="00256D24"/>
    <w:rsid w:val="00261FE9"/>
    <w:rsid w:val="00266E17"/>
    <w:rsid w:val="00273E0F"/>
    <w:rsid w:val="00275299"/>
    <w:rsid w:val="00276D44"/>
    <w:rsid w:val="00282AA0"/>
    <w:rsid w:val="002865A7"/>
    <w:rsid w:val="002A0347"/>
    <w:rsid w:val="002A0DA8"/>
    <w:rsid w:val="002A1641"/>
    <w:rsid w:val="002A625A"/>
    <w:rsid w:val="002B0C30"/>
    <w:rsid w:val="002B112B"/>
    <w:rsid w:val="002B305C"/>
    <w:rsid w:val="002B73C5"/>
    <w:rsid w:val="002C05B6"/>
    <w:rsid w:val="002C3AAD"/>
    <w:rsid w:val="002D0388"/>
    <w:rsid w:val="002E23C0"/>
    <w:rsid w:val="002E4855"/>
    <w:rsid w:val="002E5425"/>
    <w:rsid w:val="002E7518"/>
    <w:rsid w:val="002F0929"/>
    <w:rsid w:val="002F1A16"/>
    <w:rsid w:val="002F2B7A"/>
    <w:rsid w:val="002F3A24"/>
    <w:rsid w:val="002F62FF"/>
    <w:rsid w:val="002F70B3"/>
    <w:rsid w:val="00300CB6"/>
    <w:rsid w:val="00301052"/>
    <w:rsid w:val="003029DD"/>
    <w:rsid w:val="0031209D"/>
    <w:rsid w:val="003127D6"/>
    <w:rsid w:val="003133C0"/>
    <w:rsid w:val="00313473"/>
    <w:rsid w:val="00317344"/>
    <w:rsid w:val="0031752C"/>
    <w:rsid w:val="00323CB1"/>
    <w:rsid w:val="00326ED7"/>
    <w:rsid w:val="00330CF9"/>
    <w:rsid w:val="00341CDE"/>
    <w:rsid w:val="00344490"/>
    <w:rsid w:val="00345615"/>
    <w:rsid w:val="00346B2F"/>
    <w:rsid w:val="0035134F"/>
    <w:rsid w:val="00351FBB"/>
    <w:rsid w:val="00353AF1"/>
    <w:rsid w:val="00354E23"/>
    <w:rsid w:val="0036421A"/>
    <w:rsid w:val="003653E6"/>
    <w:rsid w:val="003661CE"/>
    <w:rsid w:val="00381A45"/>
    <w:rsid w:val="00382EC0"/>
    <w:rsid w:val="0038362C"/>
    <w:rsid w:val="003842B3"/>
    <w:rsid w:val="00384CF6"/>
    <w:rsid w:val="00387C2A"/>
    <w:rsid w:val="0039329F"/>
    <w:rsid w:val="0039596F"/>
    <w:rsid w:val="00396A1D"/>
    <w:rsid w:val="003A51BD"/>
    <w:rsid w:val="003A62DB"/>
    <w:rsid w:val="003B22FC"/>
    <w:rsid w:val="003B4EA1"/>
    <w:rsid w:val="003C5DB0"/>
    <w:rsid w:val="003D172D"/>
    <w:rsid w:val="003D2824"/>
    <w:rsid w:val="003D5CFE"/>
    <w:rsid w:val="003D7681"/>
    <w:rsid w:val="003E338D"/>
    <w:rsid w:val="003E593A"/>
    <w:rsid w:val="003F15C1"/>
    <w:rsid w:val="003F2760"/>
    <w:rsid w:val="003F280B"/>
    <w:rsid w:val="003F393A"/>
    <w:rsid w:val="003F4614"/>
    <w:rsid w:val="003F6159"/>
    <w:rsid w:val="003F7843"/>
    <w:rsid w:val="00407DFD"/>
    <w:rsid w:val="004115DC"/>
    <w:rsid w:val="0041676D"/>
    <w:rsid w:val="00420BB3"/>
    <w:rsid w:val="00421CC1"/>
    <w:rsid w:val="00424929"/>
    <w:rsid w:val="00426EB5"/>
    <w:rsid w:val="00431B7D"/>
    <w:rsid w:val="00431E27"/>
    <w:rsid w:val="00437A23"/>
    <w:rsid w:val="00442F91"/>
    <w:rsid w:val="00443AA6"/>
    <w:rsid w:val="0044634D"/>
    <w:rsid w:val="004477E1"/>
    <w:rsid w:val="004519C8"/>
    <w:rsid w:val="00455CA7"/>
    <w:rsid w:val="00465579"/>
    <w:rsid w:val="004663A6"/>
    <w:rsid w:val="0046695A"/>
    <w:rsid w:val="004760DE"/>
    <w:rsid w:val="00477764"/>
    <w:rsid w:val="00477A59"/>
    <w:rsid w:val="004814EA"/>
    <w:rsid w:val="00486FD5"/>
    <w:rsid w:val="00487CB5"/>
    <w:rsid w:val="00492BE6"/>
    <w:rsid w:val="00493A0A"/>
    <w:rsid w:val="00497025"/>
    <w:rsid w:val="004A1C03"/>
    <w:rsid w:val="004A3F85"/>
    <w:rsid w:val="004A56FC"/>
    <w:rsid w:val="004A75F6"/>
    <w:rsid w:val="004B5F1A"/>
    <w:rsid w:val="004C29A3"/>
    <w:rsid w:val="004D3944"/>
    <w:rsid w:val="004E720E"/>
    <w:rsid w:val="004E74B2"/>
    <w:rsid w:val="004F1478"/>
    <w:rsid w:val="004F20FD"/>
    <w:rsid w:val="004F3462"/>
    <w:rsid w:val="00500CE5"/>
    <w:rsid w:val="00501B4C"/>
    <w:rsid w:val="0050271E"/>
    <w:rsid w:val="0050604E"/>
    <w:rsid w:val="00510E72"/>
    <w:rsid w:val="00514C33"/>
    <w:rsid w:val="00526A5E"/>
    <w:rsid w:val="00530821"/>
    <w:rsid w:val="00531379"/>
    <w:rsid w:val="00536F54"/>
    <w:rsid w:val="005377BB"/>
    <w:rsid w:val="0054649E"/>
    <w:rsid w:val="00550BBD"/>
    <w:rsid w:val="005512C1"/>
    <w:rsid w:val="00551499"/>
    <w:rsid w:val="0055472C"/>
    <w:rsid w:val="00555E5F"/>
    <w:rsid w:val="00557A04"/>
    <w:rsid w:val="005601D3"/>
    <w:rsid w:val="00560808"/>
    <w:rsid w:val="00563353"/>
    <w:rsid w:val="00564B29"/>
    <w:rsid w:val="0056720E"/>
    <w:rsid w:val="00572663"/>
    <w:rsid w:val="005736D2"/>
    <w:rsid w:val="00575F6E"/>
    <w:rsid w:val="0058093D"/>
    <w:rsid w:val="00580D37"/>
    <w:rsid w:val="00581FE2"/>
    <w:rsid w:val="00584E01"/>
    <w:rsid w:val="0059035B"/>
    <w:rsid w:val="005947E4"/>
    <w:rsid w:val="00594AF0"/>
    <w:rsid w:val="00595CE0"/>
    <w:rsid w:val="005A741B"/>
    <w:rsid w:val="005B23C1"/>
    <w:rsid w:val="005B4CF5"/>
    <w:rsid w:val="005B77E3"/>
    <w:rsid w:val="005C4A8D"/>
    <w:rsid w:val="005C4F34"/>
    <w:rsid w:val="005C52B2"/>
    <w:rsid w:val="005D7811"/>
    <w:rsid w:val="005E4537"/>
    <w:rsid w:val="005E71C6"/>
    <w:rsid w:val="005F7D4F"/>
    <w:rsid w:val="00601D31"/>
    <w:rsid w:val="006062B9"/>
    <w:rsid w:val="006063A4"/>
    <w:rsid w:val="006070A9"/>
    <w:rsid w:val="00611D34"/>
    <w:rsid w:val="00612598"/>
    <w:rsid w:val="006219B2"/>
    <w:rsid w:val="00627365"/>
    <w:rsid w:val="0062757C"/>
    <w:rsid w:val="006303E1"/>
    <w:rsid w:val="006315A8"/>
    <w:rsid w:val="0063367E"/>
    <w:rsid w:val="006369CE"/>
    <w:rsid w:val="006421C1"/>
    <w:rsid w:val="00643D30"/>
    <w:rsid w:val="00646688"/>
    <w:rsid w:val="00646973"/>
    <w:rsid w:val="0065343A"/>
    <w:rsid w:val="00654D48"/>
    <w:rsid w:val="0065545B"/>
    <w:rsid w:val="00657638"/>
    <w:rsid w:val="00667E1B"/>
    <w:rsid w:val="0067019E"/>
    <w:rsid w:val="0067440E"/>
    <w:rsid w:val="0067483E"/>
    <w:rsid w:val="00676E2E"/>
    <w:rsid w:val="00677354"/>
    <w:rsid w:val="006829DB"/>
    <w:rsid w:val="0068749A"/>
    <w:rsid w:val="0068758D"/>
    <w:rsid w:val="00690095"/>
    <w:rsid w:val="0069622A"/>
    <w:rsid w:val="006A4432"/>
    <w:rsid w:val="006A56CB"/>
    <w:rsid w:val="006B289A"/>
    <w:rsid w:val="006B7E4F"/>
    <w:rsid w:val="006C382E"/>
    <w:rsid w:val="006D05A3"/>
    <w:rsid w:val="006D3264"/>
    <w:rsid w:val="006D4D47"/>
    <w:rsid w:val="006D599C"/>
    <w:rsid w:val="006F0C18"/>
    <w:rsid w:val="006F1CD1"/>
    <w:rsid w:val="006F2C35"/>
    <w:rsid w:val="006F5C06"/>
    <w:rsid w:val="006F6089"/>
    <w:rsid w:val="006F68AA"/>
    <w:rsid w:val="00700C4E"/>
    <w:rsid w:val="0071153F"/>
    <w:rsid w:val="00713BC0"/>
    <w:rsid w:val="0071749A"/>
    <w:rsid w:val="00720D1B"/>
    <w:rsid w:val="007232AA"/>
    <w:rsid w:val="0072366F"/>
    <w:rsid w:val="0072673E"/>
    <w:rsid w:val="00727D93"/>
    <w:rsid w:val="00736B76"/>
    <w:rsid w:val="00751B7C"/>
    <w:rsid w:val="00754645"/>
    <w:rsid w:val="007751F7"/>
    <w:rsid w:val="0078209E"/>
    <w:rsid w:val="00782F48"/>
    <w:rsid w:val="00783608"/>
    <w:rsid w:val="0078676A"/>
    <w:rsid w:val="007A174C"/>
    <w:rsid w:val="007A4525"/>
    <w:rsid w:val="007A6CA0"/>
    <w:rsid w:val="007B1088"/>
    <w:rsid w:val="007B6FA3"/>
    <w:rsid w:val="007C0A4A"/>
    <w:rsid w:val="007C12F9"/>
    <w:rsid w:val="007C3474"/>
    <w:rsid w:val="007D0725"/>
    <w:rsid w:val="007D43A2"/>
    <w:rsid w:val="007D4833"/>
    <w:rsid w:val="007D76AD"/>
    <w:rsid w:val="007E3E0E"/>
    <w:rsid w:val="007E437E"/>
    <w:rsid w:val="007E52EF"/>
    <w:rsid w:val="007E66B3"/>
    <w:rsid w:val="007F1520"/>
    <w:rsid w:val="007F58FE"/>
    <w:rsid w:val="00801955"/>
    <w:rsid w:val="0081417F"/>
    <w:rsid w:val="00816D97"/>
    <w:rsid w:val="00820B57"/>
    <w:rsid w:val="00825262"/>
    <w:rsid w:val="0082578B"/>
    <w:rsid w:val="00825B71"/>
    <w:rsid w:val="0083150A"/>
    <w:rsid w:val="00836B7A"/>
    <w:rsid w:val="0084664B"/>
    <w:rsid w:val="008472FB"/>
    <w:rsid w:val="00850284"/>
    <w:rsid w:val="00850FC2"/>
    <w:rsid w:val="00852374"/>
    <w:rsid w:val="00852752"/>
    <w:rsid w:val="00856574"/>
    <w:rsid w:val="0086197D"/>
    <w:rsid w:val="00862EC0"/>
    <w:rsid w:val="008639EA"/>
    <w:rsid w:val="00863C90"/>
    <w:rsid w:val="00865B70"/>
    <w:rsid w:val="00865D37"/>
    <w:rsid w:val="0086703A"/>
    <w:rsid w:val="00876F1D"/>
    <w:rsid w:val="008777CA"/>
    <w:rsid w:val="008824C3"/>
    <w:rsid w:val="0088330D"/>
    <w:rsid w:val="00886109"/>
    <w:rsid w:val="00886982"/>
    <w:rsid w:val="00890E8C"/>
    <w:rsid w:val="0089257F"/>
    <w:rsid w:val="008953DC"/>
    <w:rsid w:val="00895A55"/>
    <w:rsid w:val="00896208"/>
    <w:rsid w:val="008A4C9E"/>
    <w:rsid w:val="008A676C"/>
    <w:rsid w:val="008A7197"/>
    <w:rsid w:val="008B0C27"/>
    <w:rsid w:val="008B73C3"/>
    <w:rsid w:val="008C49E3"/>
    <w:rsid w:val="008C56F7"/>
    <w:rsid w:val="008C5961"/>
    <w:rsid w:val="008D51DB"/>
    <w:rsid w:val="008E5E7F"/>
    <w:rsid w:val="008F59CF"/>
    <w:rsid w:val="009039CA"/>
    <w:rsid w:val="00905578"/>
    <w:rsid w:val="00907F5D"/>
    <w:rsid w:val="0091183B"/>
    <w:rsid w:val="00911ED4"/>
    <w:rsid w:val="0091302B"/>
    <w:rsid w:val="00915AA6"/>
    <w:rsid w:val="00917900"/>
    <w:rsid w:val="00922F9E"/>
    <w:rsid w:val="00945EAD"/>
    <w:rsid w:val="00946DE4"/>
    <w:rsid w:val="0094705A"/>
    <w:rsid w:val="00950981"/>
    <w:rsid w:val="009515C3"/>
    <w:rsid w:val="0095273A"/>
    <w:rsid w:val="00952F2B"/>
    <w:rsid w:val="00963365"/>
    <w:rsid w:val="00963D66"/>
    <w:rsid w:val="009645C3"/>
    <w:rsid w:val="00966652"/>
    <w:rsid w:val="00972A55"/>
    <w:rsid w:val="00977B81"/>
    <w:rsid w:val="00980D2D"/>
    <w:rsid w:val="00984ED2"/>
    <w:rsid w:val="009A22BE"/>
    <w:rsid w:val="009A6299"/>
    <w:rsid w:val="009B2565"/>
    <w:rsid w:val="009B31C7"/>
    <w:rsid w:val="009B4E04"/>
    <w:rsid w:val="009B77C5"/>
    <w:rsid w:val="009C05EE"/>
    <w:rsid w:val="009C1BB4"/>
    <w:rsid w:val="009C766A"/>
    <w:rsid w:val="009D436F"/>
    <w:rsid w:val="009D6124"/>
    <w:rsid w:val="009E06FD"/>
    <w:rsid w:val="009E1239"/>
    <w:rsid w:val="009F07DB"/>
    <w:rsid w:val="009F0EE4"/>
    <w:rsid w:val="009F131C"/>
    <w:rsid w:val="009F6356"/>
    <w:rsid w:val="009F7A07"/>
    <w:rsid w:val="00A03F32"/>
    <w:rsid w:val="00A04515"/>
    <w:rsid w:val="00A0605B"/>
    <w:rsid w:val="00A16DBF"/>
    <w:rsid w:val="00A21340"/>
    <w:rsid w:val="00A222F5"/>
    <w:rsid w:val="00A336E5"/>
    <w:rsid w:val="00A342B9"/>
    <w:rsid w:val="00A346C1"/>
    <w:rsid w:val="00A368EB"/>
    <w:rsid w:val="00A369BD"/>
    <w:rsid w:val="00A400DC"/>
    <w:rsid w:val="00A43DA0"/>
    <w:rsid w:val="00A44296"/>
    <w:rsid w:val="00A605EC"/>
    <w:rsid w:val="00A640BE"/>
    <w:rsid w:val="00A66159"/>
    <w:rsid w:val="00A663F6"/>
    <w:rsid w:val="00A70D9C"/>
    <w:rsid w:val="00A73F26"/>
    <w:rsid w:val="00A801E6"/>
    <w:rsid w:val="00A82E16"/>
    <w:rsid w:val="00A831BA"/>
    <w:rsid w:val="00A84DE6"/>
    <w:rsid w:val="00A87F80"/>
    <w:rsid w:val="00A936B0"/>
    <w:rsid w:val="00A9444A"/>
    <w:rsid w:val="00A94C4B"/>
    <w:rsid w:val="00A973B1"/>
    <w:rsid w:val="00A97724"/>
    <w:rsid w:val="00AA1A89"/>
    <w:rsid w:val="00AB442B"/>
    <w:rsid w:val="00AB57F6"/>
    <w:rsid w:val="00AC419D"/>
    <w:rsid w:val="00AC4A66"/>
    <w:rsid w:val="00AC65B3"/>
    <w:rsid w:val="00AC6679"/>
    <w:rsid w:val="00AD3D4F"/>
    <w:rsid w:val="00AD475A"/>
    <w:rsid w:val="00AE5F2E"/>
    <w:rsid w:val="00AE6663"/>
    <w:rsid w:val="00AE72A1"/>
    <w:rsid w:val="00AF1D39"/>
    <w:rsid w:val="00AF230B"/>
    <w:rsid w:val="00AF3DBD"/>
    <w:rsid w:val="00AF53A4"/>
    <w:rsid w:val="00AF67ED"/>
    <w:rsid w:val="00AF7191"/>
    <w:rsid w:val="00AF72F0"/>
    <w:rsid w:val="00B041C8"/>
    <w:rsid w:val="00B0747C"/>
    <w:rsid w:val="00B132CC"/>
    <w:rsid w:val="00B15216"/>
    <w:rsid w:val="00B15895"/>
    <w:rsid w:val="00B16BBF"/>
    <w:rsid w:val="00B2013C"/>
    <w:rsid w:val="00B24723"/>
    <w:rsid w:val="00B260F2"/>
    <w:rsid w:val="00B34590"/>
    <w:rsid w:val="00B35A9C"/>
    <w:rsid w:val="00B43319"/>
    <w:rsid w:val="00B50E5B"/>
    <w:rsid w:val="00B5235C"/>
    <w:rsid w:val="00B53BAC"/>
    <w:rsid w:val="00B5594D"/>
    <w:rsid w:val="00B66610"/>
    <w:rsid w:val="00B672E0"/>
    <w:rsid w:val="00B71867"/>
    <w:rsid w:val="00B74340"/>
    <w:rsid w:val="00B75675"/>
    <w:rsid w:val="00B8277E"/>
    <w:rsid w:val="00B86B63"/>
    <w:rsid w:val="00B952CC"/>
    <w:rsid w:val="00B955C1"/>
    <w:rsid w:val="00B9707E"/>
    <w:rsid w:val="00BA0A0C"/>
    <w:rsid w:val="00BA1410"/>
    <w:rsid w:val="00BA17CD"/>
    <w:rsid w:val="00BB34BF"/>
    <w:rsid w:val="00BC0A46"/>
    <w:rsid w:val="00BC58CA"/>
    <w:rsid w:val="00BE1657"/>
    <w:rsid w:val="00BE3103"/>
    <w:rsid w:val="00BE3585"/>
    <w:rsid w:val="00BE5EF5"/>
    <w:rsid w:val="00BE7884"/>
    <w:rsid w:val="00BF7E74"/>
    <w:rsid w:val="00C05200"/>
    <w:rsid w:val="00C06018"/>
    <w:rsid w:val="00C077CB"/>
    <w:rsid w:val="00C13D76"/>
    <w:rsid w:val="00C2057E"/>
    <w:rsid w:val="00C20CBD"/>
    <w:rsid w:val="00C22F0F"/>
    <w:rsid w:val="00C30595"/>
    <w:rsid w:val="00C33911"/>
    <w:rsid w:val="00C35D03"/>
    <w:rsid w:val="00C40D6F"/>
    <w:rsid w:val="00C42153"/>
    <w:rsid w:val="00C43A42"/>
    <w:rsid w:val="00C47618"/>
    <w:rsid w:val="00C47877"/>
    <w:rsid w:val="00C5597B"/>
    <w:rsid w:val="00C60DDC"/>
    <w:rsid w:val="00C6314E"/>
    <w:rsid w:val="00C63BC9"/>
    <w:rsid w:val="00C6417F"/>
    <w:rsid w:val="00C64AD6"/>
    <w:rsid w:val="00C64AF3"/>
    <w:rsid w:val="00C668BB"/>
    <w:rsid w:val="00C71079"/>
    <w:rsid w:val="00C754CB"/>
    <w:rsid w:val="00C81178"/>
    <w:rsid w:val="00C818BB"/>
    <w:rsid w:val="00C83F65"/>
    <w:rsid w:val="00C854DD"/>
    <w:rsid w:val="00C855DF"/>
    <w:rsid w:val="00C87D32"/>
    <w:rsid w:val="00C906A2"/>
    <w:rsid w:val="00C937DB"/>
    <w:rsid w:val="00C973D4"/>
    <w:rsid w:val="00CA35BF"/>
    <w:rsid w:val="00CA5728"/>
    <w:rsid w:val="00CB0354"/>
    <w:rsid w:val="00CB44A4"/>
    <w:rsid w:val="00CB6F0C"/>
    <w:rsid w:val="00CB74FB"/>
    <w:rsid w:val="00CC309C"/>
    <w:rsid w:val="00CC44DD"/>
    <w:rsid w:val="00CD3464"/>
    <w:rsid w:val="00CD4DE5"/>
    <w:rsid w:val="00CD5453"/>
    <w:rsid w:val="00CE0015"/>
    <w:rsid w:val="00CE1522"/>
    <w:rsid w:val="00CE3F95"/>
    <w:rsid w:val="00CF0A9A"/>
    <w:rsid w:val="00CF308D"/>
    <w:rsid w:val="00CF4AFC"/>
    <w:rsid w:val="00D01002"/>
    <w:rsid w:val="00D02730"/>
    <w:rsid w:val="00D03811"/>
    <w:rsid w:val="00D03B07"/>
    <w:rsid w:val="00D04DA2"/>
    <w:rsid w:val="00D10A2B"/>
    <w:rsid w:val="00D135F6"/>
    <w:rsid w:val="00D15358"/>
    <w:rsid w:val="00D1728F"/>
    <w:rsid w:val="00D239E6"/>
    <w:rsid w:val="00D24306"/>
    <w:rsid w:val="00D24C86"/>
    <w:rsid w:val="00D25099"/>
    <w:rsid w:val="00D25DD8"/>
    <w:rsid w:val="00D31B7B"/>
    <w:rsid w:val="00D35555"/>
    <w:rsid w:val="00D4050D"/>
    <w:rsid w:val="00D420BA"/>
    <w:rsid w:val="00D44B39"/>
    <w:rsid w:val="00D505BD"/>
    <w:rsid w:val="00D54B8A"/>
    <w:rsid w:val="00D56463"/>
    <w:rsid w:val="00D61608"/>
    <w:rsid w:val="00D6518A"/>
    <w:rsid w:val="00D6621E"/>
    <w:rsid w:val="00D70E48"/>
    <w:rsid w:val="00D71F58"/>
    <w:rsid w:val="00D744DA"/>
    <w:rsid w:val="00D75AA5"/>
    <w:rsid w:val="00D80725"/>
    <w:rsid w:val="00D817B1"/>
    <w:rsid w:val="00D83B38"/>
    <w:rsid w:val="00D849EE"/>
    <w:rsid w:val="00D86717"/>
    <w:rsid w:val="00D93721"/>
    <w:rsid w:val="00D94D3E"/>
    <w:rsid w:val="00D96DA6"/>
    <w:rsid w:val="00D9778A"/>
    <w:rsid w:val="00D97F08"/>
    <w:rsid w:val="00DA1489"/>
    <w:rsid w:val="00DA2496"/>
    <w:rsid w:val="00DB5B15"/>
    <w:rsid w:val="00DB7094"/>
    <w:rsid w:val="00DC30FC"/>
    <w:rsid w:val="00DD1B16"/>
    <w:rsid w:val="00DD1D6C"/>
    <w:rsid w:val="00DD527E"/>
    <w:rsid w:val="00DD7CEC"/>
    <w:rsid w:val="00DE2F46"/>
    <w:rsid w:val="00DE36FD"/>
    <w:rsid w:val="00DF0D3C"/>
    <w:rsid w:val="00DF2A82"/>
    <w:rsid w:val="00E0524E"/>
    <w:rsid w:val="00E05AB4"/>
    <w:rsid w:val="00E0732F"/>
    <w:rsid w:val="00E13311"/>
    <w:rsid w:val="00E14AEB"/>
    <w:rsid w:val="00E15CDB"/>
    <w:rsid w:val="00E16786"/>
    <w:rsid w:val="00E24DDB"/>
    <w:rsid w:val="00E2594D"/>
    <w:rsid w:val="00E25C9C"/>
    <w:rsid w:val="00E27DF6"/>
    <w:rsid w:val="00E334EB"/>
    <w:rsid w:val="00E36E6F"/>
    <w:rsid w:val="00E4077F"/>
    <w:rsid w:val="00E4304B"/>
    <w:rsid w:val="00E460AF"/>
    <w:rsid w:val="00E47DD1"/>
    <w:rsid w:val="00E52462"/>
    <w:rsid w:val="00E56B7D"/>
    <w:rsid w:val="00E62877"/>
    <w:rsid w:val="00E723E1"/>
    <w:rsid w:val="00E76CD5"/>
    <w:rsid w:val="00E862B4"/>
    <w:rsid w:val="00E90586"/>
    <w:rsid w:val="00E91037"/>
    <w:rsid w:val="00E94913"/>
    <w:rsid w:val="00EA13B8"/>
    <w:rsid w:val="00EA50A4"/>
    <w:rsid w:val="00EA6945"/>
    <w:rsid w:val="00EA7BD0"/>
    <w:rsid w:val="00EA7EAF"/>
    <w:rsid w:val="00EB205A"/>
    <w:rsid w:val="00EB2C87"/>
    <w:rsid w:val="00EB35C8"/>
    <w:rsid w:val="00EB6CCC"/>
    <w:rsid w:val="00EC28D3"/>
    <w:rsid w:val="00EC5930"/>
    <w:rsid w:val="00ED2DE6"/>
    <w:rsid w:val="00ED2E39"/>
    <w:rsid w:val="00ED350C"/>
    <w:rsid w:val="00ED790F"/>
    <w:rsid w:val="00EE2505"/>
    <w:rsid w:val="00EE2E38"/>
    <w:rsid w:val="00EE5473"/>
    <w:rsid w:val="00EF1DAF"/>
    <w:rsid w:val="00F00BF5"/>
    <w:rsid w:val="00F04A7F"/>
    <w:rsid w:val="00F10DAE"/>
    <w:rsid w:val="00F13F1C"/>
    <w:rsid w:val="00F16DE4"/>
    <w:rsid w:val="00F221DD"/>
    <w:rsid w:val="00F22913"/>
    <w:rsid w:val="00F240E9"/>
    <w:rsid w:val="00F33880"/>
    <w:rsid w:val="00F3553A"/>
    <w:rsid w:val="00F36969"/>
    <w:rsid w:val="00F4681A"/>
    <w:rsid w:val="00F46EDC"/>
    <w:rsid w:val="00F513DE"/>
    <w:rsid w:val="00F547D1"/>
    <w:rsid w:val="00F604BF"/>
    <w:rsid w:val="00F71316"/>
    <w:rsid w:val="00F71A0E"/>
    <w:rsid w:val="00F75857"/>
    <w:rsid w:val="00F76438"/>
    <w:rsid w:val="00F8644F"/>
    <w:rsid w:val="00F867F1"/>
    <w:rsid w:val="00F96859"/>
    <w:rsid w:val="00FA2DE1"/>
    <w:rsid w:val="00FA3847"/>
    <w:rsid w:val="00FA4B94"/>
    <w:rsid w:val="00FA5935"/>
    <w:rsid w:val="00FA64F2"/>
    <w:rsid w:val="00FB1294"/>
    <w:rsid w:val="00FB3FA4"/>
    <w:rsid w:val="00FC3B8A"/>
    <w:rsid w:val="00FC4555"/>
    <w:rsid w:val="00FD6465"/>
    <w:rsid w:val="00FE383F"/>
    <w:rsid w:val="00FE3911"/>
    <w:rsid w:val="00FF02B2"/>
    <w:rsid w:val="00FF17E0"/>
    <w:rsid w:val="00FF4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42C0B"/>
  <w15:docId w15:val="{CF15446E-CA73-4981-AA91-9A51572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590"/>
    <w:pPr>
      <w:spacing w:after="200" w:line="276" w:lineRule="auto"/>
      <w:jc w:val="both"/>
    </w:pPr>
    <w:rPr>
      <w:sz w:val="22"/>
      <w:szCs w:val="22"/>
      <w:lang w:eastAsia="en-US"/>
    </w:rPr>
  </w:style>
  <w:style w:type="paragraph" w:styleId="Nagwek1">
    <w:name w:val="heading 1"/>
    <w:basedOn w:val="Normalny"/>
    <w:next w:val="Normalny"/>
    <w:link w:val="Nagwek1Znak"/>
    <w:uiPriority w:val="9"/>
    <w:qFormat/>
    <w:rsid w:val="001B16D9"/>
    <w:pPr>
      <w:keepNext/>
      <w:spacing w:before="240" w:after="60"/>
      <w:jc w:val="center"/>
      <w:outlineLvl w:val="0"/>
    </w:pPr>
    <w:rPr>
      <w:rFonts w:eastAsia="Times New Roman"/>
      <w:b/>
      <w:bCs/>
      <w:kern w:val="32"/>
      <w:sz w:val="28"/>
      <w:szCs w:val="32"/>
      <w:lang w:val="x-none"/>
    </w:rPr>
  </w:style>
  <w:style w:type="paragraph" w:styleId="Nagwek2">
    <w:name w:val="heading 2"/>
    <w:basedOn w:val="Normalny"/>
    <w:next w:val="Normalny"/>
    <w:link w:val="Nagwek2Znak"/>
    <w:uiPriority w:val="9"/>
    <w:unhideWhenUsed/>
    <w:qFormat/>
    <w:rsid w:val="00D71F58"/>
    <w:pPr>
      <w:keepNext/>
      <w:spacing w:before="240" w:after="60"/>
      <w:jc w:val="center"/>
      <w:outlineLvl w:val="1"/>
    </w:pPr>
    <w:rPr>
      <w:rFonts w:eastAsia="Times New Roman"/>
      <w:b/>
      <w:bCs/>
      <w:iCs/>
      <w:sz w:val="28"/>
      <w:szCs w:val="28"/>
      <w:lang w:val="x-none"/>
    </w:rPr>
  </w:style>
  <w:style w:type="paragraph" w:styleId="Nagwek3">
    <w:name w:val="heading 3"/>
    <w:basedOn w:val="Normalny"/>
    <w:next w:val="Normalny"/>
    <w:link w:val="Nagwek3Znak"/>
    <w:uiPriority w:val="9"/>
    <w:unhideWhenUsed/>
    <w:qFormat/>
    <w:rsid w:val="001B1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2C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B132CC"/>
    <w:rPr>
      <w:rFonts w:ascii="Times New Roman" w:eastAsia="Times New Roman" w:hAnsi="Times New Roman"/>
      <w:sz w:val="24"/>
      <w:szCs w:val="24"/>
    </w:rPr>
  </w:style>
  <w:style w:type="paragraph" w:styleId="Stopka">
    <w:name w:val="footer"/>
    <w:basedOn w:val="Normalny"/>
    <w:link w:val="StopkaZnak"/>
    <w:uiPriority w:val="99"/>
    <w:rsid w:val="00B132CC"/>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B132CC"/>
    <w:rPr>
      <w:rFonts w:ascii="Times New Roman" w:eastAsia="Times New Roman" w:hAnsi="Times New Roman"/>
      <w:sz w:val="24"/>
      <w:szCs w:val="24"/>
    </w:rPr>
  </w:style>
  <w:style w:type="character" w:styleId="Numerstrony">
    <w:name w:val="page number"/>
    <w:rsid w:val="00B132CC"/>
  </w:style>
  <w:style w:type="paragraph" w:customStyle="1" w:styleId="Default">
    <w:name w:val="Default"/>
    <w:rsid w:val="00B132CC"/>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9D436F"/>
    <w:rPr>
      <w:sz w:val="16"/>
      <w:szCs w:val="16"/>
    </w:rPr>
  </w:style>
  <w:style w:type="paragraph" w:styleId="Tekstkomentarza">
    <w:name w:val="annotation text"/>
    <w:basedOn w:val="Normalny"/>
    <w:link w:val="TekstkomentarzaZnak"/>
    <w:uiPriority w:val="99"/>
    <w:unhideWhenUsed/>
    <w:rsid w:val="009D436F"/>
    <w:rPr>
      <w:sz w:val="20"/>
      <w:szCs w:val="20"/>
      <w:lang w:val="x-none"/>
    </w:rPr>
  </w:style>
  <w:style w:type="character" w:customStyle="1" w:styleId="TekstkomentarzaZnak">
    <w:name w:val="Tekst komentarza Znak"/>
    <w:link w:val="Tekstkomentarza"/>
    <w:uiPriority w:val="99"/>
    <w:rsid w:val="009D436F"/>
    <w:rPr>
      <w:lang w:eastAsia="en-US"/>
    </w:rPr>
  </w:style>
  <w:style w:type="paragraph" w:styleId="Tematkomentarza">
    <w:name w:val="annotation subject"/>
    <w:basedOn w:val="Tekstkomentarza"/>
    <w:next w:val="Tekstkomentarza"/>
    <w:link w:val="TematkomentarzaZnak"/>
    <w:uiPriority w:val="99"/>
    <w:semiHidden/>
    <w:unhideWhenUsed/>
    <w:rsid w:val="009D436F"/>
    <w:rPr>
      <w:b/>
      <w:bCs/>
    </w:rPr>
  </w:style>
  <w:style w:type="character" w:customStyle="1" w:styleId="TematkomentarzaZnak">
    <w:name w:val="Temat komentarza Znak"/>
    <w:link w:val="Tematkomentarza"/>
    <w:uiPriority w:val="99"/>
    <w:semiHidden/>
    <w:rsid w:val="009D436F"/>
    <w:rPr>
      <w:b/>
      <w:bCs/>
      <w:lang w:eastAsia="en-US"/>
    </w:rPr>
  </w:style>
  <w:style w:type="paragraph" w:styleId="Tekstdymka">
    <w:name w:val="Balloon Text"/>
    <w:basedOn w:val="Normalny"/>
    <w:link w:val="TekstdymkaZnak"/>
    <w:uiPriority w:val="99"/>
    <w:semiHidden/>
    <w:unhideWhenUsed/>
    <w:rsid w:val="009D436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9D436F"/>
    <w:rPr>
      <w:rFonts w:ascii="Tahoma" w:hAnsi="Tahoma" w:cs="Tahoma"/>
      <w:sz w:val="16"/>
      <w:szCs w:val="16"/>
      <w:lang w:eastAsia="en-US"/>
    </w:rPr>
  </w:style>
  <w:style w:type="paragraph" w:styleId="Akapitzlist">
    <w:name w:val="List Paragraph"/>
    <w:basedOn w:val="Normalny"/>
    <w:link w:val="AkapitzlistZnak"/>
    <w:uiPriority w:val="34"/>
    <w:qFormat/>
    <w:rsid w:val="004C29A3"/>
    <w:pPr>
      <w:ind w:left="708"/>
    </w:pPr>
  </w:style>
  <w:style w:type="paragraph" w:styleId="NormalnyWeb">
    <w:name w:val="Normal (Web)"/>
    <w:basedOn w:val="Normalny"/>
    <w:uiPriority w:val="99"/>
    <w:rsid w:val="00072728"/>
    <w:pPr>
      <w:spacing w:after="120" w:line="240" w:lineRule="auto"/>
    </w:pPr>
    <w:rPr>
      <w:rFonts w:ascii="Garamond" w:eastAsia="Times New Roman" w:hAnsi="Garamond"/>
      <w:sz w:val="24"/>
      <w:szCs w:val="24"/>
      <w:lang w:eastAsia="pl-PL"/>
    </w:rPr>
  </w:style>
  <w:style w:type="paragraph" w:customStyle="1" w:styleId="listparagraph">
    <w:name w:val="listparagraph"/>
    <w:basedOn w:val="Normalny"/>
    <w:uiPriority w:val="99"/>
    <w:rsid w:val="00072728"/>
    <w:pPr>
      <w:spacing w:after="0" w:line="240" w:lineRule="auto"/>
      <w:ind w:left="708"/>
    </w:pPr>
    <w:rPr>
      <w:rFonts w:ascii="Times New Roman" w:eastAsia="Times New Roman" w:hAnsi="Times New Roman"/>
      <w:sz w:val="24"/>
      <w:szCs w:val="24"/>
      <w:lang w:eastAsia="pl-PL"/>
    </w:rPr>
  </w:style>
  <w:style w:type="character" w:styleId="Hipercze">
    <w:name w:val="Hyperlink"/>
    <w:uiPriority w:val="99"/>
    <w:rsid w:val="004E720E"/>
    <w:rPr>
      <w:color w:val="0000FF"/>
      <w:u w:val="single"/>
    </w:rPr>
  </w:style>
  <w:style w:type="character" w:customStyle="1" w:styleId="Nagwek1Znak">
    <w:name w:val="Nagłówek 1 Znak"/>
    <w:link w:val="Nagwek1"/>
    <w:uiPriority w:val="9"/>
    <w:rsid w:val="001B16D9"/>
    <w:rPr>
      <w:rFonts w:eastAsia="Times New Roman"/>
      <w:b/>
      <w:bCs/>
      <w:kern w:val="32"/>
      <w:sz w:val="28"/>
      <w:szCs w:val="32"/>
      <w:lang w:val="x-none" w:eastAsia="en-US"/>
    </w:rPr>
  </w:style>
  <w:style w:type="paragraph" w:styleId="Nagwekspisutreci">
    <w:name w:val="TOC Heading"/>
    <w:basedOn w:val="Nagwek1"/>
    <w:next w:val="Normalny"/>
    <w:uiPriority w:val="39"/>
    <w:semiHidden/>
    <w:unhideWhenUsed/>
    <w:qFormat/>
    <w:rsid w:val="00865B70"/>
    <w:pPr>
      <w:keepLines/>
      <w:spacing w:before="480" w:after="0"/>
      <w:outlineLvl w:val="9"/>
    </w:pPr>
    <w:rPr>
      <w:color w:val="365F91"/>
      <w:kern w:val="0"/>
      <w:szCs w:val="28"/>
      <w:lang w:eastAsia="pl-PL"/>
    </w:rPr>
  </w:style>
  <w:style w:type="paragraph" w:styleId="Spistreci1">
    <w:name w:val="toc 1"/>
    <w:basedOn w:val="Normalny"/>
    <w:next w:val="Normalny"/>
    <w:autoRedefine/>
    <w:uiPriority w:val="39"/>
    <w:unhideWhenUsed/>
    <w:rsid w:val="006D05A3"/>
    <w:pPr>
      <w:tabs>
        <w:tab w:val="left" w:pos="480"/>
        <w:tab w:val="right" w:leader="dot" w:pos="9062"/>
      </w:tabs>
    </w:pPr>
  </w:style>
  <w:style w:type="paragraph" w:styleId="Spistreci2">
    <w:name w:val="toc 2"/>
    <w:basedOn w:val="Normalny"/>
    <w:next w:val="Normalny"/>
    <w:autoRedefine/>
    <w:uiPriority w:val="39"/>
    <w:unhideWhenUsed/>
    <w:rsid w:val="00214817"/>
    <w:pPr>
      <w:tabs>
        <w:tab w:val="left" w:pos="851"/>
        <w:tab w:val="right" w:leader="dot" w:pos="9062"/>
      </w:tabs>
      <w:ind w:left="220"/>
    </w:pPr>
    <w:rPr>
      <w:rFonts w:ascii="Faktum" w:hAnsi="Faktum"/>
      <w:noProof/>
      <w:sz w:val="24"/>
      <w:szCs w:val="24"/>
    </w:rPr>
  </w:style>
  <w:style w:type="character" w:customStyle="1" w:styleId="Nagwek2Znak">
    <w:name w:val="Nagłówek 2 Znak"/>
    <w:link w:val="Nagwek2"/>
    <w:uiPriority w:val="9"/>
    <w:rsid w:val="00D71F58"/>
    <w:rPr>
      <w:rFonts w:eastAsia="Times New Roman"/>
      <w:b/>
      <w:bCs/>
      <w:iCs/>
      <w:sz w:val="28"/>
      <w:szCs w:val="28"/>
      <w:lang w:val="x-none" w:eastAsia="en-US"/>
    </w:rPr>
  </w:style>
  <w:style w:type="paragraph" w:styleId="Tekstprzypisukocowego">
    <w:name w:val="endnote text"/>
    <w:basedOn w:val="Normalny"/>
    <w:link w:val="TekstprzypisukocowegoZnak"/>
    <w:uiPriority w:val="99"/>
    <w:semiHidden/>
    <w:unhideWhenUsed/>
    <w:rsid w:val="007B6FA3"/>
    <w:rPr>
      <w:sz w:val="20"/>
      <w:szCs w:val="20"/>
      <w:lang w:val="x-none"/>
    </w:rPr>
  </w:style>
  <w:style w:type="character" w:customStyle="1" w:styleId="TekstprzypisukocowegoZnak">
    <w:name w:val="Tekst przypisu końcowego Znak"/>
    <w:link w:val="Tekstprzypisukocowego"/>
    <w:uiPriority w:val="99"/>
    <w:semiHidden/>
    <w:rsid w:val="007B6FA3"/>
    <w:rPr>
      <w:lang w:eastAsia="en-US"/>
    </w:rPr>
  </w:style>
  <w:style w:type="character" w:styleId="Odwoanieprzypisukocowego">
    <w:name w:val="endnote reference"/>
    <w:uiPriority w:val="99"/>
    <w:semiHidden/>
    <w:unhideWhenUsed/>
    <w:rsid w:val="007B6FA3"/>
    <w:rPr>
      <w:vertAlign w:val="superscript"/>
    </w:rPr>
  </w:style>
  <w:style w:type="character" w:customStyle="1" w:styleId="Nierozpoznanawzmianka1">
    <w:name w:val="Nierozpoznana wzmianka1"/>
    <w:uiPriority w:val="99"/>
    <w:semiHidden/>
    <w:unhideWhenUsed/>
    <w:rsid w:val="00F96859"/>
    <w:rPr>
      <w:color w:val="605E5C"/>
      <w:shd w:val="clear" w:color="auto" w:fill="E1DFDD"/>
    </w:rPr>
  </w:style>
  <w:style w:type="character" w:styleId="UyteHipercze">
    <w:name w:val="FollowedHyperlink"/>
    <w:uiPriority w:val="99"/>
    <w:semiHidden/>
    <w:unhideWhenUsed/>
    <w:rsid w:val="00090C02"/>
    <w:rPr>
      <w:color w:val="954F72"/>
      <w:u w:val="single"/>
    </w:rPr>
  </w:style>
  <w:style w:type="character" w:styleId="Nierozpoznanawzmianka">
    <w:name w:val="Unresolved Mention"/>
    <w:basedOn w:val="Domylnaczcionkaakapitu"/>
    <w:uiPriority w:val="99"/>
    <w:semiHidden/>
    <w:unhideWhenUsed/>
    <w:rsid w:val="0071153F"/>
    <w:rPr>
      <w:color w:val="605E5C"/>
      <w:shd w:val="clear" w:color="auto" w:fill="E1DFDD"/>
    </w:rPr>
  </w:style>
  <w:style w:type="paragraph" w:styleId="Poprawka">
    <w:name w:val="Revision"/>
    <w:hidden/>
    <w:uiPriority w:val="99"/>
    <w:semiHidden/>
    <w:rsid w:val="000B3B51"/>
    <w:rPr>
      <w:sz w:val="22"/>
      <w:szCs w:val="22"/>
      <w:lang w:eastAsia="en-US"/>
    </w:rPr>
  </w:style>
  <w:style w:type="character" w:customStyle="1" w:styleId="cf01">
    <w:name w:val="cf01"/>
    <w:basedOn w:val="Domylnaczcionkaakapitu"/>
    <w:rsid w:val="00002C8B"/>
    <w:rPr>
      <w:rFonts w:ascii="Segoe UI" w:hAnsi="Segoe UI" w:cs="Segoe UI" w:hint="default"/>
      <w:sz w:val="18"/>
      <w:szCs w:val="18"/>
    </w:rPr>
  </w:style>
  <w:style w:type="character" w:customStyle="1" w:styleId="AkapitzlistZnak">
    <w:name w:val="Akapit z listą Znak"/>
    <w:link w:val="Akapitzlist"/>
    <w:uiPriority w:val="34"/>
    <w:rsid w:val="0036421A"/>
    <w:rPr>
      <w:sz w:val="22"/>
      <w:szCs w:val="22"/>
      <w:lang w:eastAsia="en-US"/>
    </w:rPr>
  </w:style>
  <w:style w:type="character" w:customStyle="1" w:styleId="Nagwek3Znak">
    <w:name w:val="Nagłówek 3 Znak"/>
    <w:basedOn w:val="Domylnaczcionkaakapitu"/>
    <w:link w:val="Nagwek3"/>
    <w:uiPriority w:val="9"/>
    <w:rsid w:val="001B185C"/>
    <w:rPr>
      <w:rFonts w:asciiTheme="majorHAnsi" w:eastAsiaTheme="majorEastAsia" w:hAnsiTheme="majorHAnsi" w:cstheme="majorBidi"/>
      <w:color w:val="1F3763" w:themeColor="accent1" w:themeShade="7F"/>
      <w:sz w:val="24"/>
      <w:szCs w:val="24"/>
      <w:lang w:eastAsia="en-US"/>
    </w:rPr>
  </w:style>
  <w:style w:type="paragraph" w:styleId="Spistreci3">
    <w:name w:val="toc 3"/>
    <w:basedOn w:val="Normalny"/>
    <w:next w:val="Normalny"/>
    <w:autoRedefine/>
    <w:uiPriority w:val="39"/>
    <w:unhideWhenUsed/>
    <w:rsid w:val="002F62FF"/>
    <w:pPr>
      <w:tabs>
        <w:tab w:val="left" w:pos="851"/>
        <w:tab w:val="right" w:leader="dot" w:pos="9062"/>
      </w:tabs>
      <w:spacing w:after="100"/>
      <w:ind w:left="426" w:hanging="142"/>
    </w:pPr>
    <w:rPr>
      <w:rFonts w:ascii="Faktum" w:hAnsi="Faktum"/>
      <w:b/>
      <w:bCs/>
      <w:noProof/>
      <w:sz w:val="24"/>
      <w:szCs w:val="24"/>
    </w:rPr>
  </w:style>
  <w:style w:type="paragraph" w:styleId="Tekstpodstawowy">
    <w:name w:val="Body Text"/>
    <w:basedOn w:val="Normalny"/>
    <w:link w:val="TekstpodstawowyZnak"/>
    <w:uiPriority w:val="1"/>
    <w:qFormat/>
    <w:rsid w:val="008E5E7F"/>
    <w:pPr>
      <w:widowControl w:val="0"/>
      <w:autoSpaceDE w:val="0"/>
      <w:autoSpaceDN w:val="0"/>
      <w:spacing w:after="0" w:line="312" w:lineRule="auto"/>
    </w:pPr>
    <w:rPr>
      <w:rFonts w:eastAsia="Faktum" w:cs="Faktum"/>
      <w:lang w:val="en-GB"/>
    </w:rPr>
  </w:style>
  <w:style w:type="character" w:customStyle="1" w:styleId="TekstpodstawowyZnak">
    <w:name w:val="Tekst podstawowy Znak"/>
    <w:basedOn w:val="Domylnaczcionkaakapitu"/>
    <w:link w:val="Tekstpodstawowy"/>
    <w:uiPriority w:val="1"/>
    <w:rsid w:val="008E5E7F"/>
    <w:rPr>
      <w:rFonts w:eastAsia="Faktum" w:cs="Faktum"/>
      <w:sz w:val="22"/>
      <w:szCs w:val="22"/>
      <w:lang w:val="en-GB" w:eastAsia="en-US"/>
    </w:rPr>
  </w:style>
  <w:style w:type="paragraph" w:customStyle="1" w:styleId="BasicParagraph">
    <w:name w:val="[Basic Paragraph]"/>
    <w:basedOn w:val="Normalny"/>
    <w:uiPriority w:val="99"/>
    <w:rsid w:val="008E5E7F"/>
    <w:pPr>
      <w:autoSpaceDE w:val="0"/>
      <w:autoSpaceDN w:val="0"/>
      <w:adjustRightInd w:val="0"/>
      <w:spacing w:after="0" w:line="288" w:lineRule="auto"/>
      <w:ind w:left="357" w:hanging="357"/>
      <w:jc w:val="left"/>
      <w:textAlignment w:val="center"/>
    </w:pPr>
    <w:rPr>
      <w:rFonts w:ascii="Faktum XCon Regular" w:eastAsia="Times New Roman" w:hAnsi="Faktum XCon Regular" w:cs="Faktum XCon Regular"/>
      <w:color w:val="000000"/>
    </w:rPr>
  </w:style>
  <w:style w:type="character" w:customStyle="1" w:styleId="stopka0">
    <w:name w:val="stopka"/>
    <w:uiPriority w:val="99"/>
    <w:rsid w:val="008E5E7F"/>
    <w:rPr>
      <w:rFonts w:ascii="Faktum Regular" w:hAnsi="Faktum Regular" w:cs="Faktum Regular"/>
      <w:color w:val="7F7F7F"/>
      <w:sz w:val="14"/>
      <w:szCs w:val="14"/>
      <w:lang w:val="zh-CN"/>
    </w:rPr>
  </w:style>
  <w:style w:type="paragraph" w:styleId="Tekstpodstawowy2">
    <w:name w:val="Body Text 2"/>
    <w:basedOn w:val="Normalny"/>
    <w:link w:val="Tekstpodstawowy2Znak"/>
    <w:semiHidden/>
    <w:unhideWhenUsed/>
    <w:rsid w:val="001D06E5"/>
    <w:pPr>
      <w:spacing w:after="120" w:line="480" w:lineRule="auto"/>
    </w:pPr>
  </w:style>
  <w:style w:type="character" w:customStyle="1" w:styleId="Tekstpodstawowy2Znak">
    <w:name w:val="Tekst podstawowy 2 Znak"/>
    <w:basedOn w:val="Domylnaczcionkaakapitu"/>
    <w:link w:val="Tekstpodstawowy2"/>
    <w:semiHidden/>
    <w:rsid w:val="001D06E5"/>
    <w:rPr>
      <w:sz w:val="22"/>
      <w:szCs w:val="22"/>
      <w:lang w:eastAsia="en-US"/>
    </w:rPr>
  </w:style>
  <w:style w:type="paragraph" w:customStyle="1" w:styleId="EPARNr">
    <w:name w:val="EPAR_Nr."/>
    <w:basedOn w:val="Normalny"/>
    <w:next w:val="Normalny"/>
    <w:uiPriority w:val="99"/>
    <w:rsid w:val="001D06E5"/>
    <w:pPr>
      <w:widowControl w:val="0"/>
      <w:numPr>
        <w:numId w:val="1"/>
      </w:numPr>
      <w:suppressAutoHyphens/>
      <w:spacing w:line="360" w:lineRule="auto"/>
    </w:pPr>
    <w:rPr>
      <w:rFonts w:ascii="Book Antiqua" w:hAnsi="Book Antiqua" w:cs="Book Antiqua"/>
      <w:kern w:val="2"/>
      <w:sz w:val="24"/>
      <w:szCs w:val="24"/>
      <w:lang w:eastAsia="hi-IN" w:bidi="hi-IN"/>
    </w:rPr>
  </w:style>
  <w:style w:type="table" w:styleId="Tabela-Siatka">
    <w:name w:val="Table Grid"/>
    <w:basedOn w:val="Standardowy"/>
    <w:uiPriority w:val="39"/>
    <w:rsid w:val="001D06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1D06E5"/>
    <w:pPr>
      <w:suppressAutoHyphens/>
      <w:spacing w:after="120"/>
    </w:pPr>
    <w:rPr>
      <w:rFonts w:ascii="Liberation Serif" w:hAnsi="Liberation Serif" w:cs="Mangal"/>
      <w:color w:val="00000A"/>
      <w:lang w:eastAsia="zh-CN" w:bidi="hi-IN"/>
    </w:rPr>
  </w:style>
  <w:style w:type="paragraph" w:styleId="Tekstprzypisudolnego">
    <w:name w:val="footnote text"/>
    <w:basedOn w:val="Normalny"/>
    <w:link w:val="TekstprzypisudolnegoZnak"/>
    <w:uiPriority w:val="99"/>
    <w:semiHidden/>
    <w:unhideWhenUsed/>
    <w:rsid w:val="001D06E5"/>
    <w:pPr>
      <w:spacing w:after="0" w:line="240" w:lineRule="auto"/>
      <w:jc w:val="left"/>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D06E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1D0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4179">
      <w:bodyDiv w:val="1"/>
      <w:marLeft w:val="0"/>
      <w:marRight w:val="0"/>
      <w:marTop w:val="0"/>
      <w:marBottom w:val="0"/>
      <w:divBdr>
        <w:top w:val="none" w:sz="0" w:space="0" w:color="auto"/>
        <w:left w:val="none" w:sz="0" w:space="0" w:color="auto"/>
        <w:bottom w:val="none" w:sz="0" w:space="0" w:color="auto"/>
        <w:right w:val="none" w:sz="0" w:space="0" w:color="auto"/>
      </w:divBdr>
    </w:div>
    <w:div w:id="656808818">
      <w:bodyDiv w:val="1"/>
      <w:marLeft w:val="0"/>
      <w:marRight w:val="0"/>
      <w:marTop w:val="0"/>
      <w:marBottom w:val="0"/>
      <w:divBdr>
        <w:top w:val="none" w:sz="0" w:space="0" w:color="auto"/>
        <w:left w:val="none" w:sz="0" w:space="0" w:color="auto"/>
        <w:bottom w:val="none" w:sz="0" w:space="0" w:color="auto"/>
        <w:right w:val="none" w:sz="0" w:space="0" w:color="auto"/>
      </w:divBdr>
    </w:div>
    <w:div w:id="17859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9F7B-1F91-4215-9D02-A8CFD49D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15</Pages>
  <Words>4385</Words>
  <Characters>29646</Characters>
  <Application>Microsoft Office Word</Application>
  <DocSecurity>0</DocSecurity>
  <Lines>673</Lines>
  <Paragraphs>295</Paragraphs>
  <ScaleCrop>false</ScaleCrop>
  <HeadingPairs>
    <vt:vector size="2" baseType="variant">
      <vt:variant>
        <vt:lpstr>Tytuł</vt:lpstr>
      </vt:variant>
      <vt:variant>
        <vt:i4>1</vt:i4>
      </vt:variant>
    </vt:vector>
  </HeadingPairs>
  <TitlesOfParts>
    <vt:vector size="1" baseType="lpstr">
      <vt:lpstr>PROGRAM NR 5(1)/T/2013</vt:lpstr>
    </vt:vector>
  </TitlesOfParts>
  <Company/>
  <LinksUpToDate>false</LinksUpToDate>
  <CharactersWithSpaces>33736</CharactersWithSpaces>
  <SharedDoc>false</SharedDoc>
  <HLinks>
    <vt:vector size="114" baseType="variant">
      <vt:variant>
        <vt:i4>720961</vt:i4>
      </vt:variant>
      <vt:variant>
        <vt:i4>105</vt:i4>
      </vt:variant>
      <vt:variant>
        <vt:i4>0</vt:i4>
      </vt:variant>
      <vt:variant>
        <vt:i4>5</vt:i4>
      </vt:variant>
      <vt:variant>
        <vt:lpwstr>http://www.witkac.pl/</vt:lpwstr>
      </vt:variant>
      <vt:variant>
        <vt:lpwstr/>
      </vt:variant>
      <vt:variant>
        <vt:i4>1441851</vt:i4>
      </vt:variant>
      <vt:variant>
        <vt:i4>98</vt:i4>
      </vt:variant>
      <vt:variant>
        <vt:i4>0</vt:i4>
      </vt:variant>
      <vt:variant>
        <vt:i4>5</vt:i4>
      </vt:variant>
      <vt:variant>
        <vt:lpwstr/>
      </vt:variant>
      <vt:variant>
        <vt:lpwstr>_Toc529828538</vt:lpwstr>
      </vt:variant>
      <vt:variant>
        <vt:i4>1441851</vt:i4>
      </vt:variant>
      <vt:variant>
        <vt:i4>92</vt:i4>
      </vt:variant>
      <vt:variant>
        <vt:i4>0</vt:i4>
      </vt:variant>
      <vt:variant>
        <vt:i4>5</vt:i4>
      </vt:variant>
      <vt:variant>
        <vt:lpwstr/>
      </vt:variant>
      <vt:variant>
        <vt:lpwstr>_Toc529828537</vt:lpwstr>
      </vt:variant>
      <vt:variant>
        <vt:i4>1441851</vt:i4>
      </vt:variant>
      <vt:variant>
        <vt:i4>86</vt:i4>
      </vt:variant>
      <vt:variant>
        <vt:i4>0</vt:i4>
      </vt:variant>
      <vt:variant>
        <vt:i4>5</vt:i4>
      </vt:variant>
      <vt:variant>
        <vt:lpwstr/>
      </vt:variant>
      <vt:variant>
        <vt:lpwstr>_Toc529828536</vt:lpwstr>
      </vt:variant>
      <vt:variant>
        <vt:i4>1441851</vt:i4>
      </vt:variant>
      <vt:variant>
        <vt:i4>80</vt:i4>
      </vt:variant>
      <vt:variant>
        <vt:i4>0</vt:i4>
      </vt:variant>
      <vt:variant>
        <vt:i4>5</vt:i4>
      </vt:variant>
      <vt:variant>
        <vt:lpwstr/>
      </vt:variant>
      <vt:variant>
        <vt:lpwstr>_Toc529828535</vt:lpwstr>
      </vt:variant>
      <vt:variant>
        <vt:i4>1441851</vt:i4>
      </vt:variant>
      <vt:variant>
        <vt:i4>74</vt:i4>
      </vt:variant>
      <vt:variant>
        <vt:i4>0</vt:i4>
      </vt:variant>
      <vt:variant>
        <vt:i4>5</vt:i4>
      </vt:variant>
      <vt:variant>
        <vt:lpwstr/>
      </vt:variant>
      <vt:variant>
        <vt:lpwstr>_Toc529828534</vt:lpwstr>
      </vt:variant>
      <vt:variant>
        <vt:i4>1441851</vt:i4>
      </vt:variant>
      <vt:variant>
        <vt:i4>68</vt:i4>
      </vt:variant>
      <vt:variant>
        <vt:i4>0</vt:i4>
      </vt:variant>
      <vt:variant>
        <vt:i4>5</vt:i4>
      </vt:variant>
      <vt:variant>
        <vt:lpwstr/>
      </vt:variant>
      <vt:variant>
        <vt:lpwstr>_Toc529828533</vt:lpwstr>
      </vt:variant>
      <vt:variant>
        <vt:i4>1441851</vt:i4>
      </vt:variant>
      <vt:variant>
        <vt:i4>62</vt:i4>
      </vt:variant>
      <vt:variant>
        <vt:i4>0</vt:i4>
      </vt:variant>
      <vt:variant>
        <vt:i4>5</vt:i4>
      </vt:variant>
      <vt:variant>
        <vt:lpwstr/>
      </vt:variant>
      <vt:variant>
        <vt:lpwstr>_Toc529828532</vt:lpwstr>
      </vt:variant>
      <vt:variant>
        <vt:i4>1441851</vt:i4>
      </vt:variant>
      <vt:variant>
        <vt:i4>56</vt:i4>
      </vt:variant>
      <vt:variant>
        <vt:i4>0</vt:i4>
      </vt:variant>
      <vt:variant>
        <vt:i4>5</vt:i4>
      </vt:variant>
      <vt:variant>
        <vt:lpwstr/>
      </vt:variant>
      <vt:variant>
        <vt:lpwstr>_Toc529828531</vt:lpwstr>
      </vt:variant>
      <vt:variant>
        <vt:i4>1441851</vt:i4>
      </vt:variant>
      <vt:variant>
        <vt:i4>50</vt:i4>
      </vt:variant>
      <vt:variant>
        <vt:i4>0</vt:i4>
      </vt:variant>
      <vt:variant>
        <vt:i4>5</vt:i4>
      </vt:variant>
      <vt:variant>
        <vt:lpwstr/>
      </vt:variant>
      <vt:variant>
        <vt:lpwstr>_Toc529828530</vt:lpwstr>
      </vt:variant>
      <vt:variant>
        <vt:i4>1507387</vt:i4>
      </vt:variant>
      <vt:variant>
        <vt:i4>44</vt:i4>
      </vt:variant>
      <vt:variant>
        <vt:i4>0</vt:i4>
      </vt:variant>
      <vt:variant>
        <vt:i4>5</vt:i4>
      </vt:variant>
      <vt:variant>
        <vt:lpwstr/>
      </vt:variant>
      <vt:variant>
        <vt:lpwstr>_Toc529828529</vt:lpwstr>
      </vt:variant>
      <vt:variant>
        <vt:i4>1507387</vt:i4>
      </vt:variant>
      <vt:variant>
        <vt:i4>38</vt:i4>
      </vt:variant>
      <vt:variant>
        <vt:i4>0</vt:i4>
      </vt:variant>
      <vt:variant>
        <vt:i4>5</vt:i4>
      </vt:variant>
      <vt:variant>
        <vt:lpwstr/>
      </vt:variant>
      <vt:variant>
        <vt:lpwstr>_Toc529828528</vt:lpwstr>
      </vt:variant>
      <vt:variant>
        <vt:i4>1507387</vt:i4>
      </vt:variant>
      <vt:variant>
        <vt:i4>32</vt:i4>
      </vt:variant>
      <vt:variant>
        <vt:i4>0</vt:i4>
      </vt:variant>
      <vt:variant>
        <vt:i4>5</vt:i4>
      </vt:variant>
      <vt:variant>
        <vt:lpwstr/>
      </vt:variant>
      <vt:variant>
        <vt:lpwstr>_Toc529828527</vt:lpwstr>
      </vt:variant>
      <vt:variant>
        <vt:i4>1507387</vt:i4>
      </vt:variant>
      <vt:variant>
        <vt:i4>26</vt:i4>
      </vt:variant>
      <vt:variant>
        <vt:i4>0</vt:i4>
      </vt:variant>
      <vt:variant>
        <vt:i4>5</vt:i4>
      </vt:variant>
      <vt:variant>
        <vt:lpwstr/>
      </vt:variant>
      <vt:variant>
        <vt:lpwstr>_Toc529828526</vt:lpwstr>
      </vt:variant>
      <vt:variant>
        <vt:i4>1507387</vt:i4>
      </vt:variant>
      <vt:variant>
        <vt:i4>20</vt:i4>
      </vt:variant>
      <vt:variant>
        <vt:i4>0</vt:i4>
      </vt:variant>
      <vt:variant>
        <vt:i4>5</vt:i4>
      </vt:variant>
      <vt:variant>
        <vt:lpwstr/>
      </vt:variant>
      <vt:variant>
        <vt:lpwstr>_Toc529828524</vt:lpwstr>
      </vt:variant>
      <vt:variant>
        <vt:i4>1507387</vt:i4>
      </vt:variant>
      <vt:variant>
        <vt:i4>14</vt:i4>
      </vt:variant>
      <vt:variant>
        <vt:i4>0</vt:i4>
      </vt:variant>
      <vt:variant>
        <vt:i4>5</vt:i4>
      </vt:variant>
      <vt:variant>
        <vt:lpwstr/>
      </vt:variant>
      <vt:variant>
        <vt:lpwstr>_Toc529828523</vt:lpwstr>
      </vt:variant>
      <vt:variant>
        <vt:i4>1507387</vt:i4>
      </vt:variant>
      <vt:variant>
        <vt:i4>8</vt:i4>
      </vt:variant>
      <vt:variant>
        <vt:i4>0</vt:i4>
      </vt:variant>
      <vt:variant>
        <vt:i4>5</vt:i4>
      </vt:variant>
      <vt:variant>
        <vt:lpwstr/>
      </vt:variant>
      <vt:variant>
        <vt:lpwstr>_Toc529828522</vt:lpwstr>
      </vt:variant>
      <vt:variant>
        <vt:i4>3276808</vt:i4>
      </vt:variant>
      <vt:variant>
        <vt:i4>3</vt:i4>
      </vt:variant>
      <vt:variant>
        <vt:i4>0</vt:i4>
      </vt:variant>
      <vt:variant>
        <vt:i4>5</vt:i4>
      </vt:variant>
      <vt:variant>
        <vt:lpwstr>mailto:karolina.bilska@imit.org.pl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NR 5(1)/T/2013</dc:title>
  <dc:subject/>
  <dc:creator>Joanna</dc:creator>
  <cp:keywords/>
  <cp:lastModifiedBy>Artur Konicz</cp:lastModifiedBy>
  <cp:revision>6</cp:revision>
  <cp:lastPrinted>2018-11-13T14:16:00Z</cp:lastPrinted>
  <dcterms:created xsi:type="dcterms:W3CDTF">2023-03-27T12:47:00Z</dcterms:created>
  <dcterms:modified xsi:type="dcterms:W3CDTF">2023-03-29T13:53:00Z</dcterms:modified>
</cp:coreProperties>
</file>